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80" w:rsidRPr="00E74C97" w:rsidRDefault="001E5980" w:rsidP="00220ABE">
      <w:pPr>
        <w:spacing w:after="80" w:line="240" w:lineRule="auto"/>
        <w:ind w:left="1174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74C97">
        <w:rPr>
          <w:rFonts w:ascii="Times New Roman" w:hAnsi="Times New Roman"/>
          <w:b/>
          <w:sz w:val="28"/>
          <w:szCs w:val="28"/>
        </w:rPr>
        <w:t>CТАТЬИ (обзоры и лекции по онкологии)</w:t>
      </w:r>
    </w:p>
    <w:p w:rsidR="001E5980" w:rsidRPr="00C426E6" w:rsidRDefault="001E5980" w:rsidP="001E598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373D81" w:rsidRPr="00C426E6" w:rsidRDefault="00373D81" w:rsidP="00373D8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Предикторы развития рака молочной железы и возможные пути их превенции / Е.М. Кунгурцева, </w:t>
      </w:r>
      <w:r w:rsidRPr="00C426E6">
        <w:rPr>
          <w:rFonts w:ascii="Times New Roman" w:hAnsi="Times New Roman"/>
          <w:b/>
          <w:sz w:val="28"/>
          <w:szCs w:val="28"/>
        </w:rPr>
        <w:t xml:space="preserve">Д.А. Рябчиков, Н.В. Чантурия, А.Н. Хакимов, </w:t>
      </w:r>
      <w:r w:rsidRPr="00C426E6">
        <w:rPr>
          <w:rFonts w:ascii="Times New Roman" w:hAnsi="Times New Roman"/>
          <w:sz w:val="28"/>
          <w:szCs w:val="28"/>
        </w:rPr>
        <w:t xml:space="preserve">Т.Т. Хайдаров, </w:t>
      </w:r>
      <w:r w:rsidRPr="00C426E6">
        <w:rPr>
          <w:rFonts w:ascii="Times New Roman" w:hAnsi="Times New Roman"/>
          <w:b/>
          <w:sz w:val="28"/>
          <w:szCs w:val="28"/>
        </w:rPr>
        <w:t>Е.С. Макаров, А.Г. Басов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Андрология и генитальная хирургия</w:t>
      </w:r>
      <w:r w:rsidRPr="00C426E6">
        <w:rPr>
          <w:rFonts w:ascii="Times New Roman" w:hAnsi="Times New Roman"/>
          <w:sz w:val="28"/>
          <w:szCs w:val="28"/>
        </w:rPr>
        <w:t>. – 2026. – Т.27, №1. – С.121-127. – Библиогр.: 43 назв. DOI:</w:t>
      </w:r>
      <w:hyperlink r:id="rId8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https://doi.org/10.63769/2070-9781-2026-27-1-121-127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373D81" w:rsidRPr="00C426E6" w:rsidRDefault="00373D81" w:rsidP="00892111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8"/>
          <w:szCs w:val="28"/>
        </w:rPr>
      </w:pPr>
    </w:p>
    <w:p w:rsidR="00220ABE" w:rsidRPr="00C426E6" w:rsidRDefault="00220ABE" w:rsidP="00220AB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Оценка воспроизводимости патологоанатомами типа экстраовариального импланта при пограничной серозной опухоли яичников и серозной карциноме низкой степени злокачественности / А.С. Бадлаева, А.В. Асатурова, А.В. Трегубова, А.Б. Чаморовская, </w:t>
      </w:r>
      <w:r w:rsidRPr="00C426E6">
        <w:rPr>
          <w:rFonts w:ascii="Times New Roman" w:hAnsi="Times New Roman"/>
          <w:b/>
          <w:sz w:val="28"/>
          <w:szCs w:val="28"/>
        </w:rPr>
        <w:t>Н.А. Аржанухина</w:t>
      </w:r>
      <w:r w:rsidRPr="00C426E6">
        <w:rPr>
          <w:rFonts w:ascii="Times New Roman" w:hAnsi="Times New Roman"/>
          <w:sz w:val="28"/>
          <w:szCs w:val="28"/>
        </w:rPr>
        <w:t xml:space="preserve"> [др.] // </w:t>
      </w:r>
      <w:r w:rsidRPr="00C426E6">
        <w:rPr>
          <w:rFonts w:ascii="Times New Roman" w:hAnsi="Times New Roman"/>
          <w:b/>
          <w:sz w:val="28"/>
          <w:szCs w:val="28"/>
        </w:rPr>
        <w:t>Архив патологии</w:t>
      </w:r>
      <w:r w:rsidRPr="00C426E6">
        <w:rPr>
          <w:rFonts w:ascii="Times New Roman" w:hAnsi="Times New Roman"/>
          <w:sz w:val="28"/>
          <w:szCs w:val="28"/>
        </w:rPr>
        <w:t>. – 2026. – Т.88, №1. – С.11-17. – Библиогр.: 11 назв. DOI:</w:t>
      </w:r>
      <w:hyperlink r:id="rId9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https://doi.org/10.17116/patol20268801111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D50676" w:rsidRPr="00C426E6" w:rsidRDefault="00D50676" w:rsidP="00AC5301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676" w:rsidRPr="00C426E6" w:rsidRDefault="00D50676" w:rsidP="00D5067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Адгезионная коррекция при нетоксичном лечении спонтанных опухолей мышей / </w:t>
      </w:r>
      <w:r w:rsidRPr="00C426E6">
        <w:rPr>
          <w:rFonts w:ascii="Times New Roman" w:hAnsi="Times New Roman"/>
          <w:b/>
          <w:sz w:val="28"/>
          <w:szCs w:val="28"/>
        </w:rPr>
        <w:t xml:space="preserve">Е.В. Бочаров, Р.В. Карпова, </w:t>
      </w:r>
      <w:r w:rsidRPr="00C426E6">
        <w:rPr>
          <w:rFonts w:ascii="Times New Roman" w:hAnsi="Times New Roman"/>
          <w:sz w:val="28"/>
          <w:szCs w:val="28"/>
        </w:rPr>
        <w:t>В.Г. Кучеряну,</w:t>
      </w:r>
      <w:r w:rsidRPr="00C426E6">
        <w:rPr>
          <w:rFonts w:ascii="Times New Roman" w:hAnsi="Times New Roman"/>
          <w:b/>
          <w:sz w:val="28"/>
          <w:szCs w:val="28"/>
        </w:rPr>
        <w:t xml:space="preserve"> И.В. Казеев, А.А. Аксёнов, Н.Е. Кушлинский, И.С. Стилиди, О.А. Бочарова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Бюллетень экспериментальной биологии и медицины</w:t>
      </w:r>
      <w:r w:rsidRPr="00C426E6">
        <w:rPr>
          <w:rFonts w:ascii="Times New Roman" w:hAnsi="Times New Roman"/>
          <w:sz w:val="28"/>
          <w:szCs w:val="28"/>
        </w:rPr>
        <w:t>. – 2026. – Т.181, №3. – С.349-355. – Библиогр.: 15 назв. DOI:</w:t>
      </w:r>
      <w:hyperlink r:id="rId10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https://doi.org/10.47056/0365-9615-2026-181-3-349-355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C83024" w:rsidRPr="00C426E6" w:rsidRDefault="00C83024" w:rsidP="00C83024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8"/>
          <w:szCs w:val="28"/>
        </w:rPr>
      </w:pPr>
    </w:p>
    <w:p w:rsidR="008203C6" w:rsidRPr="00C426E6" w:rsidRDefault="00C83024" w:rsidP="00C8302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Профилактика стресс-язв верхних отделов желудочно-кишечного тракта. Методические рекомендации Общероссийской общественной организации «Федерация анестезиологов и реаниматологов» / И.Н. Лейдерман, М.Ю. Киров, Е.А. Кокарев, С.Б. Ляпустин, А.Л. Потапов, А.А. Рык, М.М. Соколова, </w:t>
      </w:r>
      <w:r w:rsidRPr="00C426E6">
        <w:rPr>
          <w:rFonts w:ascii="Times New Roman" w:hAnsi="Times New Roman"/>
          <w:b/>
          <w:sz w:val="28"/>
          <w:szCs w:val="28"/>
        </w:rPr>
        <w:t>А.В. Сытов</w:t>
      </w:r>
      <w:r w:rsidRPr="00C426E6">
        <w:rPr>
          <w:rFonts w:ascii="Times New Roman" w:hAnsi="Times New Roman"/>
          <w:sz w:val="28"/>
          <w:szCs w:val="28"/>
        </w:rPr>
        <w:t xml:space="preserve">, Е.Ю. Струков, И.С. Терехов, Л.М. Ценципер, А.И. Ярошецкий // </w:t>
      </w:r>
      <w:r w:rsidRPr="00C426E6">
        <w:rPr>
          <w:rFonts w:ascii="Times New Roman" w:hAnsi="Times New Roman"/>
          <w:b/>
          <w:sz w:val="28"/>
          <w:szCs w:val="28"/>
        </w:rPr>
        <w:t>Вестник интенсивной терапии им. А.И. Салтанова</w:t>
      </w:r>
      <w:r w:rsidRPr="00C426E6">
        <w:rPr>
          <w:rFonts w:ascii="Times New Roman" w:hAnsi="Times New Roman"/>
          <w:sz w:val="28"/>
          <w:szCs w:val="28"/>
        </w:rPr>
        <w:t>. – 2026. – №1. – С.7-19. – Библиогр.: 74 назв. DOI:</w:t>
      </w:r>
      <w:hyperlink r:id="rId11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https://doi.org/10.21320/1818-474X-2026-1-7-19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C83024" w:rsidRPr="00C426E6" w:rsidRDefault="00C83024" w:rsidP="00C83024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8"/>
          <w:szCs w:val="28"/>
        </w:rPr>
      </w:pPr>
    </w:p>
    <w:p w:rsidR="00C83024" w:rsidRPr="00C426E6" w:rsidRDefault="00C83024" w:rsidP="00C8302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Факторы риска тяжелой нутритивной недостаточности у детей со злокачественными новообразованиями: проспективное когортное исследование / </w:t>
      </w:r>
      <w:r w:rsidRPr="00C426E6">
        <w:rPr>
          <w:rFonts w:ascii="Times New Roman" w:hAnsi="Times New Roman"/>
          <w:b/>
          <w:sz w:val="28"/>
          <w:szCs w:val="28"/>
        </w:rPr>
        <w:t>Е.И. Белоусова, Н.В. Матинян, Т.Т. Валиев, М.А. Шервашидзе, В.В. Лозовая, Ю.В. Буйденок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Вестник интенсивной терапии им. А.И. Салтанова</w:t>
      </w:r>
      <w:r w:rsidRPr="00C426E6">
        <w:rPr>
          <w:rFonts w:ascii="Times New Roman" w:hAnsi="Times New Roman"/>
          <w:sz w:val="28"/>
          <w:szCs w:val="28"/>
        </w:rPr>
        <w:t>. – 2026. – №1. – С.155-163. – Библиогр.: 31 назв. DOI:</w:t>
      </w:r>
      <w:hyperlink r:id="rId12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https://doi.org/10.21320/1818-474X-2026-1-155-163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D81A9B" w:rsidRPr="00C426E6" w:rsidRDefault="00D81A9B" w:rsidP="008143A4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8"/>
          <w:szCs w:val="28"/>
        </w:rPr>
      </w:pPr>
    </w:p>
    <w:p w:rsidR="00D81A9B" w:rsidRPr="00C426E6" w:rsidRDefault="00D81A9B" w:rsidP="008143A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b/>
          <w:sz w:val="28"/>
          <w:szCs w:val="28"/>
        </w:rPr>
        <w:t>Корчагин, М.П.</w:t>
      </w:r>
      <w:r w:rsidRPr="00C426E6">
        <w:rPr>
          <w:rFonts w:ascii="Times New Roman" w:hAnsi="Times New Roman"/>
          <w:sz w:val="28"/>
          <w:szCs w:val="28"/>
        </w:rPr>
        <w:t xml:space="preserve"> Побочные эффекты внутрипузырной иммунотерапии БЦЖ и методы их ликвидации / </w:t>
      </w:r>
      <w:r w:rsidRPr="00C426E6">
        <w:rPr>
          <w:rFonts w:ascii="Times New Roman" w:hAnsi="Times New Roman"/>
          <w:b/>
          <w:sz w:val="28"/>
          <w:szCs w:val="28"/>
        </w:rPr>
        <w:t>М.П. Корчагин</w:t>
      </w:r>
      <w:r w:rsidRPr="00C426E6">
        <w:rPr>
          <w:rFonts w:ascii="Times New Roman" w:hAnsi="Times New Roman"/>
          <w:sz w:val="28"/>
          <w:szCs w:val="28"/>
        </w:rPr>
        <w:t xml:space="preserve">, Ю.А. Ли, А.М. Дымов // </w:t>
      </w:r>
      <w:r w:rsidRPr="00C426E6">
        <w:rPr>
          <w:rFonts w:ascii="Times New Roman" w:hAnsi="Times New Roman"/>
          <w:b/>
          <w:sz w:val="28"/>
          <w:szCs w:val="28"/>
        </w:rPr>
        <w:t>Вестник урологии</w:t>
      </w:r>
      <w:r w:rsidRPr="00C426E6">
        <w:rPr>
          <w:rFonts w:ascii="Times New Roman" w:hAnsi="Times New Roman"/>
          <w:sz w:val="28"/>
          <w:szCs w:val="28"/>
        </w:rPr>
        <w:t>. – 2026. – Т.14, №1. – С.131-138. – Библиогр.: 22 назв. DOI:</w:t>
      </w:r>
      <w:hyperlink r:id="rId13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https://doi.org/10.21886/2308-6424-2026-14-1-131-138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055848" w:rsidRPr="00C426E6" w:rsidRDefault="00055848" w:rsidP="00055848">
      <w:pPr>
        <w:spacing w:after="80" w:line="240" w:lineRule="auto"/>
        <w:ind w:left="947"/>
        <w:contextualSpacing/>
        <w:jc w:val="both"/>
        <w:rPr>
          <w:rFonts w:ascii="Times New Roman" w:hAnsi="Times New Roman"/>
          <w:sz w:val="28"/>
          <w:szCs w:val="28"/>
        </w:rPr>
      </w:pPr>
    </w:p>
    <w:p w:rsidR="00055848" w:rsidRPr="00C426E6" w:rsidRDefault="00055848" w:rsidP="0005584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Клинико-морфологические и молекулярно-генетические характеристики у пациентов с билатеральным поражением почек / </w:t>
      </w:r>
      <w:r w:rsidRPr="00C426E6">
        <w:rPr>
          <w:rFonts w:ascii="Times New Roman" w:hAnsi="Times New Roman"/>
          <w:b/>
          <w:sz w:val="28"/>
          <w:szCs w:val="28"/>
        </w:rPr>
        <w:t xml:space="preserve">Г.Б. </w:t>
      </w:r>
      <w:r w:rsidRPr="00C426E6">
        <w:rPr>
          <w:rFonts w:ascii="Times New Roman" w:hAnsi="Times New Roman"/>
          <w:b/>
          <w:sz w:val="28"/>
          <w:szCs w:val="28"/>
        </w:rPr>
        <w:lastRenderedPageBreak/>
        <w:t xml:space="preserve">Сагоян, </w:t>
      </w:r>
      <w:r w:rsidRPr="00C426E6">
        <w:rPr>
          <w:rFonts w:ascii="Times New Roman" w:hAnsi="Times New Roman"/>
          <w:sz w:val="28"/>
          <w:szCs w:val="28"/>
        </w:rPr>
        <w:t>А.М. Митрофанова,</w:t>
      </w:r>
      <w:r w:rsidRPr="00C426E6">
        <w:rPr>
          <w:rFonts w:ascii="Times New Roman" w:hAnsi="Times New Roman"/>
          <w:b/>
          <w:sz w:val="28"/>
          <w:szCs w:val="28"/>
        </w:rPr>
        <w:t xml:space="preserve"> А.М. Сулейманова, В.В. Семенова, М.В. Рубанская, </w:t>
      </w:r>
      <w:r w:rsidRPr="00C426E6">
        <w:rPr>
          <w:rFonts w:ascii="Times New Roman" w:hAnsi="Times New Roman"/>
          <w:sz w:val="28"/>
          <w:szCs w:val="28"/>
        </w:rPr>
        <w:t>Н.В. Гегелия,</w:t>
      </w:r>
      <w:r w:rsidRPr="00C426E6">
        <w:rPr>
          <w:rFonts w:ascii="Times New Roman" w:hAnsi="Times New Roman"/>
          <w:b/>
          <w:sz w:val="28"/>
          <w:szCs w:val="28"/>
        </w:rPr>
        <w:t xml:space="preserve"> П.А. Керимов, С.Р. Варфоломеева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Вопросы гематологии/онкологии и иммунопатологии в педиатрии</w:t>
      </w:r>
      <w:r w:rsidRPr="00C426E6">
        <w:rPr>
          <w:rFonts w:ascii="Times New Roman" w:hAnsi="Times New Roman"/>
          <w:sz w:val="28"/>
          <w:szCs w:val="28"/>
        </w:rPr>
        <w:t>. – 2026. – Т.25, №1. – С.114-130. – Библиогр.: 23 назв. DOI:</w:t>
      </w:r>
      <w:hyperlink r:id="rId14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https://doi.org/10.24287/j.1058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C83024" w:rsidRPr="00C426E6" w:rsidRDefault="00C83024" w:rsidP="004466E7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8203C6" w:rsidRPr="00C426E6" w:rsidRDefault="008203C6" w:rsidP="00E36D6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Возможности применения БСЛУ у больных раком молочной железы стадии сТ4N0-1M0 (ycN0) после неоадъювантного лекарственного лечения / </w:t>
      </w:r>
      <w:r w:rsidRPr="00C426E6">
        <w:rPr>
          <w:rFonts w:ascii="Times New Roman" w:hAnsi="Times New Roman"/>
          <w:b/>
          <w:sz w:val="28"/>
          <w:szCs w:val="28"/>
        </w:rPr>
        <w:t xml:space="preserve">М.Б. Курбанова, В.А. Амосова, М.А. Фролова, Д.А. Денчик, </w:t>
      </w:r>
      <w:r w:rsidRPr="00C426E6">
        <w:rPr>
          <w:rFonts w:ascii="Times New Roman" w:hAnsi="Times New Roman"/>
          <w:sz w:val="28"/>
          <w:szCs w:val="28"/>
        </w:rPr>
        <w:t>Э.А. Байчоров,</w:t>
      </w:r>
      <w:r w:rsidRPr="00C426E6">
        <w:rPr>
          <w:rFonts w:ascii="Times New Roman" w:hAnsi="Times New Roman"/>
          <w:b/>
          <w:sz w:val="28"/>
          <w:szCs w:val="28"/>
        </w:rPr>
        <w:t xml:space="preserve"> А.В. Петровский, И.С. Стилиди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Вопросы онкологии</w:t>
      </w:r>
      <w:r w:rsidRPr="00C426E6">
        <w:rPr>
          <w:rFonts w:ascii="Times New Roman" w:hAnsi="Times New Roman"/>
          <w:sz w:val="28"/>
          <w:szCs w:val="28"/>
        </w:rPr>
        <w:t>. – 2026. – Т.72, №1. – С.9-16. – Библиогр.: 22 назв. DOI:</w:t>
      </w:r>
      <w:hyperlink r:id="rId15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https://doi.org/10.37469/0507-3758-2026-72-1-OF-2474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E36D68" w:rsidRPr="00C426E6" w:rsidRDefault="00E36D68" w:rsidP="005C1430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E36D68" w:rsidRPr="00C426E6" w:rsidRDefault="00E36D68" w:rsidP="005C1430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Проспективное исследование фазы II по стандартизации режима дозирования митотана в комбинации с платиносодержащей химиотерапией в первой линии лечения адренокортикального рака / </w:t>
      </w:r>
      <w:r w:rsidRPr="00C426E6">
        <w:rPr>
          <w:rFonts w:ascii="Times New Roman" w:hAnsi="Times New Roman"/>
          <w:b/>
          <w:sz w:val="28"/>
          <w:szCs w:val="28"/>
        </w:rPr>
        <w:t xml:space="preserve">Я.А. Жуликов, Е.В. Артамонова, Е.И. Коваленко, В.Ю. Бохян, </w:t>
      </w:r>
      <w:r w:rsidRPr="00C426E6">
        <w:rPr>
          <w:rFonts w:ascii="Times New Roman" w:hAnsi="Times New Roman"/>
          <w:sz w:val="28"/>
          <w:szCs w:val="28"/>
        </w:rPr>
        <w:t>А.А. Рослякова,</w:t>
      </w:r>
      <w:r w:rsidRPr="00C426E6">
        <w:rPr>
          <w:rFonts w:ascii="Times New Roman" w:hAnsi="Times New Roman"/>
          <w:b/>
          <w:sz w:val="28"/>
          <w:szCs w:val="28"/>
        </w:rPr>
        <w:t xml:space="preserve"> Е.В. Евдокимова, К.Р. Гаджиева, О.А. Мартынова,</w:t>
      </w:r>
      <w:r w:rsidR="005C1430" w:rsidRPr="00C426E6">
        <w:rPr>
          <w:rFonts w:ascii="Times New Roman" w:hAnsi="Times New Roman"/>
          <w:b/>
          <w:sz w:val="28"/>
          <w:szCs w:val="28"/>
        </w:rPr>
        <w:t xml:space="preserve"> </w:t>
      </w:r>
      <w:r w:rsidRPr="00C426E6">
        <w:rPr>
          <w:rFonts w:ascii="Times New Roman" w:hAnsi="Times New Roman"/>
          <w:b/>
          <w:sz w:val="28"/>
          <w:szCs w:val="28"/>
        </w:rPr>
        <w:t>Е.С. Колобанова, И.С. Стилиди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Вопросы онко</w:t>
      </w:r>
      <w:r w:rsidR="005C1430" w:rsidRPr="00C426E6">
        <w:rPr>
          <w:rFonts w:ascii="Times New Roman" w:hAnsi="Times New Roman"/>
          <w:b/>
          <w:sz w:val="28"/>
          <w:szCs w:val="28"/>
        </w:rPr>
        <w:t>логии</w:t>
      </w:r>
      <w:r w:rsidR="005C1430" w:rsidRPr="00C426E6">
        <w:rPr>
          <w:rFonts w:ascii="Times New Roman" w:hAnsi="Times New Roman"/>
          <w:sz w:val="28"/>
          <w:szCs w:val="28"/>
        </w:rPr>
        <w:t>. – 2026. – Т.72, №1. – С.53-62. – Библиогр.: 30</w:t>
      </w:r>
      <w:r w:rsidRPr="00C426E6">
        <w:rPr>
          <w:rFonts w:ascii="Times New Roman" w:hAnsi="Times New Roman"/>
          <w:sz w:val="28"/>
          <w:szCs w:val="28"/>
        </w:rPr>
        <w:t xml:space="preserve"> назв. DOI:</w:t>
      </w:r>
      <w:hyperlink r:id="rId16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https://doi.org/10.37469/0507-3758-2026-72-1-OF-2404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5C1430" w:rsidRPr="00C426E6" w:rsidRDefault="005C1430" w:rsidP="002C4B97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220ABE" w:rsidRPr="00C426E6" w:rsidRDefault="005C1430" w:rsidP="002C4B9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Письмо в редакцию по материалам статьи «Применение аутологичной дендритно-клеточной вакцины CaTeVac у больных меланомой: заключительные результаты исследования DENDRON-01» / </w:t>
      </w:r>
      <w:r w:rsidRPr="00C426E6">
        <w:rPr>
          <w:rFonts w:ascii="Times New Roman" w:hAnsi="Times New Roman"/>
          <w:b/>
          <w:sz w:val="28"/>
          <w:szCs w:val="28"/>
        </w:rPr>
        <w:t>О.Н. Мироненко, И.В. Самойленко, А.Е. Ахметьянова, А.А. Румянцев, А.А. Трякин,</w:t>
      </w:r>
      <w:r w:rsidRPr="00C426E6">
        <w:rPr>
          <w:rFonts w:ascii="Times New Roman" w:hAnsi="Times New Roman"/>
          <w:sz w:val="28"/>
          <w:szCs w:val="28"/>
        </w:rPr>
        <w:t xml:space="preserve"> К.В. Сапожников, Д.Г. Токачева, </w:t>
      </w:r>
      <w:r w:rsidRPr="00C426E6">
        <w:rPr>
          <w:rFonts w:ascii="Times New Roman" w:hAnsi="Times New Roman"/>
          <w:b/>
          <w:sz w:val="28"/>
          <w:szCs w:val="28"/>
        </w:rPr>
        <w:t>А.В. Петровский, М.Ю. Федянин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="002C4B97" w:rsidRPr="00C426E6">
        <w:rPr>
          <w:rFonts w:ascii="Times New Roman" w:hAnsi="Times New Roman"/>
          <w:b/>
          <w:sz w:val="28"/>
          <w:szCs w:val="28"/>
        </w:rPr>
        <w:t>Вопросы онкологии</w:t>
      </w:r>
      <w:r w:rsidR="002C4B97" w:rsidRPr="00C426E6">
        <w:rPr>
          <w:rFonts w:ascii="Times New Roman" w:hAnsi="Times New Roman"/>
          <w:sz w:val="28"/>
          <w:szCs w:val="28"/>
        </w:rPr>
        <w:t>. – 2026. – Т.72, №1. – С.144-148. – Библиогр.: 1 назв. DOI:</w:t>
      </w:r>
      <w:hyperlink r:id="rId17" w:history="1">
        <w:r w:rsidR="002C4B97" w:rsidRPr="00C426E6">
          <w:rPr>
            <w:rStyle w:val="a3"/>
            <w:rFonts w:ascii="Times New Roman" w:hAnsi="Times New Roman"/>
            <w:sz w:val="28"/>
            <w:szCs w:val="28"/>
          </w:rPr>
          <w:t>https://doi.org/10.37469/0507-3758-2026-72-1-OF-2542</w:t>
        </w:r>
      </w:hyperlink>
      <w:r w:rsidR="002C4B97" w:rsidRPr="00C426E6">
        <w:rPr>
          <w:rFonts w:ascii="Times New Roman" w:hAnsi="Times New Roman"/>
          <w:sz w:val="28"/>
          <w:szCs w:val="28"/>
        </w:rPr>
        <w:t>.</w:t>
      </w:r>
    </w:p>
    <w:p w:rsidR="006942DF" w:rsidRPr="00C426E6" w:rsidRDefault="006942DF" w:rsidP="00E17894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E17894" w:rsidRPr="00C426E6" w:rsidRDefault="006942DF" w:rsidP="00E1789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Молекулярно-генетический профиль пациентов с левосторонним колоректальным раком: первые результаты проспективного исследования / </w:t>
      </w:r>
      <w:r w:rsidR="00E17894" w:rsidRPr="00C426E6">
        <w:rPr>
          <w:rFonts w:ascii="Times New Roman" w:hAnsi="Times New Roman"/>
          <w:sz w:val="28"/>
          <w:szCs w:val="28"/>
        </w:rPr>
        <w:t xml:space="preserve">М.М. Бяхова, Т.Г. Антонова, А.А. Лебедева, А.И. Кавун, К.Д. Кошкина, А.Н. Тараскина, Е.В. Белова, </w:t>
      </w:r>
      <w:r w:rsidR="00E17894" w:rsidRPr="00C426E6">
        <w:rPr>
          <w:rFonts w:ascii="Times New Roman" w:hAnsi="Times New Roman"/>
          <w:b/>
          <w:sz w:val="28"/>
          <w:szCs w:val="28"/>
        </w:rPr>
        <w:t>О.А. Кузнецова</w:t>
      </w:r>
      <w:r w:rsidR="00E17894" w:rsidRPr="00C426E6">
        <w:rPr>
          <w:rFonts w:ascii="Times New Roman" w:hAnsi="Times New Roman"/>
          <w:sz w:val="28"/>
          <w:szCs w:val="28"/>
        </w:rPr>
        <w:t xml:space="preserve">, В.А. Милейко, Е.С. Кузьмина, М.А. Лядова, </w:t>
      </w:r>
      <w:r w:rsidR="00E17894" w:rsidRPr="00C426E6">
        <w:rPr>
          <w:rFonts w:ascii="Times New Roman" w:hAnsi="Times New Roman"/>
          <w:b/>
          <w:sz w:val="28"/>
          <w:szCs w:val="28"/>
        </w:rPr>
        <w:t>Г.Г. Макиев</w:t>
      </w:r>
      <w:r w:rsidR="00E17894" w:rsidRPr="00C426E6">
        <w:rPr>
          <w:rFonts w:ascii="Times New Roman" w:hAnsi="Times New Roman"/>
          <w:sz w:val="28"/>
          <w:szCs w:val="28"/>
        </w:rPr>
        <w:t xml:space="preserve">, А.Б. Семенова, И.А. Покатаев, </w:t>
      </w:r>
      <w:r w:rsidR="00E17894" w:rsidRPr="00C426E6">
        <w:rPr>
          <w:rFonts w:ascii="Times New Roman" w:hAnsi="Times New Roman"/>
          <w:b/>
          <w:sz w:val="28"/>
          <w:szCs w:val="28"/>
        </w:rPr>
        <w:t>А.А. Трякин, М.Ю. Федянин</w:t>
      </w:r>
      <w:r w:rsidR="00E17894" w:rsidRPr="00C426E6">
        <w:rPr>
          <w:rFonts w:ascii="Times New Roman" w:hAnsi="Times New Roman"/>
          <w:sz w:val="28"/>
          <w:szCs w:val="28"/>
        </w:rPr>
        <w:t xml:space="preserve">, В.Н. Галкин // </w:t>
      </w:r>
      <w:r w:rsidR="00E17894" w:rsidRPr="00C426E6">
        <w:rPr>
          <w:rFonts w:ascii="Times New Roman" w:hAnsi="Times New Roman"/>
          <w:b/>
          <w:sz w:val="28"/>
          <w:szCs w:val="28"/>
        </w:rPr>
        <w:t>Вопросы онкологии</w:t>
      </w:r>
      <w:r w:rsidR="00E17894" w:rsidRPr="00C426E6">
        <w:rPr>
          <w:rFonts w:ascii="Times New Roman" w:hAnsi="Times New Roman"/>
          <w:sz w:val="28"/>
          <w:szCs w:val="28"/>
        </w:rPr>
        <w:t>. – 2026. – Т.72, №2. – С.300-309. – Библиогр.: 25 назв. DOI:</w:t>
      </w:r>
      <w:hyperlink r:id="rId18" w:history="1">
        <w:r w:rsidR="00E17894" w:rsidRPr="00C426E6">
          <w:rPr>
            <w:rStyle w:val="a3"/>
            <w:rFonts w:ascii="Times New Roman" w:hAnsi="Times New Roman"/>
            <w:sz w:val="28"/>
            <w:szCs w:val="28"/>
          </w:rPr>
          <w:t>https://doi.org/10.37469/0507-3758-2026-72-2-OF-2491</w:t>
        </w:r>
      </w:hyperlink>
      <w:r w:rsidR="00E17894" w:rsidRPr="00C426E6">
        <w:rPr>
          <w:rFonts w:ascii="Times New Roman" w:hAnsi="Times New Roman"/>
          <w:sz w:val="28"/>
          <w:szCs w:val="28"/>
        </w:rPr>
        <w:t>.</w:t>
      </w:r>
    </w:p>
    <w:p w:rsidR="00E17894" w:rsidRPr="00C426E6" w:rsidRDefault="00E17894" w:rsidP="00A03F0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E17894" w:rsidRPr="00C426E6" w:rsidRDefault="00E17894" w:rsidP="00A03F0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Трастузумаб во II линии лечения HER2 позитивного метастатического рака желудка. Опыт онкологической службы города Москвы / Н.Н. Семёнов, Л.Г. Жукова, М.Ю. Федянин, Д.Л. Строяковский, И.А. Покатаев, И.Е. Хатьков // </w:t>
      </w:r>
      <w:r w:rsidRPr="00C426E6">
        <w:rPr>
          <w:rFonts w:ascii="Times New Roman" w:hAnsi="Times New Roman"/>
          <w:b/>
          <w:sz w:val="28"/>
          <w:szCs w:val="28"/>
        </w:rPr>
        <w:t>Вопросы онкологи</w:t>
      </w:r>
      <w:r w:rsidR="00A03F01" w:rsidRPr="00C426E6">
        <w:rPr>
          <w:rFonts w:ascii="Times New Roman" w:hAnsi="Times New Roman"/>
          <w:b/>
          <w:sz w:val="28"/>
          <w:szCs w:val="28"/>
        </w:rPr>
        <w:t>и</w:t>
      </w:r>
      <w:r w:rsidR="00A03F01" w:rsidRPr="00C426E6">
        <w:rPr>
          <w:rFonts w:ascii="Times New Roman" w:hAnsi="Times New Roman"/>
          <w:sz w:val="28"/>
          <w:szCs w:val="28"/>
        </w:rPr>
        <w:t>. – 2026. – Т.72, №2. – С.397-405. – Библиогр.: 13</w:t>
      </w:r>
      <w:r w:rsidRPr="00C426E6">
        <w:rPr>
          <w:rFonts w:ascii="Times New Roman" w:hAnsi="Times New Roman"/>
          <w:sz w:val="28"/>
          <w:szCs w:val="28"/>
        </w:rPr>
        <w:t xml:space="preserve"> назв. DOI:</w:t>
      </w:r>
      <w:hyperlink r:id="rId19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https://doi.org/10.3</w:t>
        </w:r>
        <w:r w:rsidR="00A03F01" w:rsidRPr="00C426E6">
          <w:rPr>
            <w:rStyle w:val="a3"/>
            <w:rFonts w:ascii="Times New Roman" w:hAnsi="Times New Roman"/>
            <w:sz w:val="28"/>
            <w:szCs w:val="28"/>
          </w:rPr>
          <w:t>7469/0507-3758-2026-72-2-OF-2514</w:t>
        </w:r>
      </w:hyperlink>
      <w:r w:rsidR="00A03F01" w:rsidRPr="00C426E6">
        <w:rPr>
          <w:rFonts w:ascii="Times New Roman" w:hAnsi="Times New Roman"/>
          <w:sz w:val="28"/>
          <w:szCs w:val="28"/>
        </w:rPr>
        <w:t>.</w:t>
      </w:r>
    </w:p>
    <w:p w:rsidR="00A03F01" w:rsidRPr="00C426E6" w:rsidRDefault="00A03F01" w:rsidP="00A03F0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3F5704" w:rsidRPr="00C426E6" w:rsidRDefault="00A03F01" w:rsidP="003F570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lastRenderedPageBreak/>
        <w:t xml:space="preserve">Клишина, Ю.Ю. Первичная медиастинальная (тимическая) B-крупноклеточная лимфома у детей и подростков: современные аспекты патогенеза, диагностики, терапии и отдаленных осложнений лечения / Ю.Ю. Клишина, </w:t>
      </w:r>
      <w:r w:rsidRPr="00C426E6">
        <w:rPr>
          <w:rFonts w:ascii="Times New Roman" w:hAnsi="Times New Roman"/>
          <w:b/>
          <w:sz w:val="28"/>
          <w:szCs w:val="28"/>
        </w:rPr>
        <w:t>Т.Т. Валиев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Вопросы онкологии</w:t>
      </w:r>
      <w:r w:rsidRPr="00C426E6">
        <w:rPr>
          <w:rFonts w:ascii="Times New Roman" w:hAnsi="Times New Roman"/>
          <w:sz w:val="28"/>
          <w:szCs w:val="28"/>
        </w:rPr>
        <w:t>. – 2026. – Т.72, №2. – С.477-489. – Библиогр.: 37 назв. DOI:</w:t>
      </w:r>
      <w:hyperlink r:id="rId20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https://doi.org/10.37469/0507-3758-2026-72-2-OF-2496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663DFC" w:rsidRPr="00C426E6" w:rsidRDefault="00663DFC" w:rsidP="00D85CF5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4F140D" w:rsidRPr="00C426E6" w:rsidRDefault="004F140D" w:rsidP="002741EF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Предоперационная анемия у детей с врожденными пороками сердца / А.А. Гаврилин, В.А. Ластовка, М.А. Абрамян, Б.А. Аксельрод, </w:t>
      </w:r>
      <w:r w:rsidRPr="00C426E6">
        <w:rPr>
          <w:rFonts w:ascii="Times New Roman" w:hAnsi="Times New Roman"/>
          <w:b/>
          <w:sz w:val="28"/>
          <w:szCs w:val="28"/>
        </w:rPr>
        <w:t>В.С. Ермакова</w:t>
      </w:r>
      <w:r w:rsidRPr="00C426E6">
        <w:rPr>
          <w:rFonts w:ascii="Times New Roman" w:hAnsi="Times New Roman"/>
          <w:sz w:val="28"/>
          <w:szCs w:val="28"/>
        </w:rPr>
        <w:t xml:space="preserve">, Д.Д. Кальченко, Е.И. Морозова // </w:t>
      </w:r>
      <w:r w:rsidRPr="00C426E6">
        <w:rPr>
          <w:rFonts w:ascii="Times New Roman" w:hAnsi="Times New Roman"/>
          <w:b/>
          <w:sz w:val="28"/>
          <w:szCs w:val="28"/>
        </w:rPr>
        <w:t>Гемат</w:t>
      </w:r>
      <w:r w:rsidR="002741EF" w:rsidRPr="00C426E6">
        <w:rPr>
          <w:rFonts w:ascii="Times New Roman" w:hAnsi="Times New Roman"/>
          <w:b/>
          <w:sz w:val="28"/>
          <w:szCs w:val="28"/>
        </w:rPr>
        <w:t>ология и трансфузиология</w:t>
      </w:r>
      <w:r w:rsidR="002741EF" w:rsidRPr="00C426E6">
        <w:rPr>
          <w:rFonts w:ascii="Times New Roman" w:hAnsi="Times New Roman"/>
          <w:sz w:val="28"/>
          <w:szCs w:val="28"/>
        </w:rPr>
        <w:t>. – 2026. – Т.71</w:t>
      </w:r>
      <w:r w:rsidRPr="00C426E6">
        <w:rPr>
          <w:rFonts w:ascii="Times New Roman" w:hAnsi="Times New Roman"/>
          <w:sz w:val="28"/>
          <w:szCs w:val="28"/>
        </w:rPr>
        <w:t>, №1. – С.</w:t>
      </w:r>
      <w:r w:rsidR="002741EF" w:rsidRPr="00C426E6">
        <w:rPr>
          <w:rFonts w:ascii="Times New Roman" w:hAnsi="Times New Roman"/>
          <w:sz w:val="28"/>
          <w:szCs w:val="28"/>
        </w:rPr>
        <w:t>75-84</w:t>
      </w:r>
      <w:r w:rsidR="00254FAE" w:rsidRPr="00C426E6">
        <w:rPr>
          <w:rFonts w:ascii="Times New Roman" w:hAnsi="Times New Roman"/>
          <w:sz w:val="28"/>
          <w:szCs w:val="28"/>
        </w:rPr>
        <w:t>. – Библиогр.: 33</w:t>
      </w:r>
      <w:r w:rsidRPr="00C426E6">
        <w:rPr>
          <w:rFonts w:ascii="Times New Roman" w:hAnsi="Times New Roman"/>
          <w:sz w:val="28"/>
          <w:szCs w:val="28"/>
        </w:rPr>
        <w:t xml:space="preserve"> назв. DOI:</w:t>
      </w:r>
      <w:hyperlink r:id="rId21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</w:t>
        </w:r>
        <w:r w:rsidR="002741EF" w:rsidRPr="00C426E6">
          <w:rPr>
            <w:rStyle w:val="a3"/>
            <w:rFonts w:ascii="Times New Roman" w:hAnsi="Times New Roman"/>
            <w:sz w:val="28"/>
            <w:szCs w:val="28"/>
          </w:rPr>
          <w:t>/doi.org/10.35754/0234-5730-2026-71</w:t>
        </w:r>
        <w:r w:rsidRPr="00C426E6">
          <w:rPr>
            <w:rStyle w:val="a3"/>
            <w:rFonts w:ascii="Times New Roman" w:hAnsi="Times New Roman"/>
            <w:sz w:val="28"/>
            <w:szCs w:val="28"/>
          </w:rPr>
          <w:t>-1-</w:t>
        </w:r>
        <w:r w:rsidR="002741EF" w:rsidRPr="00C426E6">
          <w:rPr>
            <w:rStyle w:val="a3"/>
            <w:rFonts w:ascii="Times New Roman" w:hAnsi="Times New Roman"/>
            <w:sz w:val="28"/>
            <w:szCs w:val="28"/>
          </w:rPr>
          <w:t>75-84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2741EF" w:rsidRPr="00C426E6" w:rsidRDefault="002741EF" w:rsidP="00D85CF5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3F5704" w:rsidRPr="00C426E6" w:rsidRDefault="003F5704" w:rsidP="003F570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Анализ эффективности и безопасности поддерживающей терапии авелумабом в разных подгруппах пациентов с метастатическим уротелиальным раком в реальной практике (исследование RAVE-Bladder) / Я.В. Гриднева, М.И. Волкова, Ю.В. Анжиганова, В.С. Брагина, В.А. Водолазский, М.И. Глузман, Р.А. Зуков, А.М. Иванов, </w:t>
      </w:r>
      <w:r w:rsidRPr="00C426E6">
        <w:rPr>
          <w:rFonts w:ascii="Times New Roman" w:hAnsi="Times New Roman"/>
          <w:b/>
          <w:sz w:val="28"/>
          <w:szCs w:val="28"/>
        </w:rPr>
        <w:t>Э.Р. Исраелян</w:t>
      </w:r>
      <w:r w:rsidRPr="00C426E6">
        <w:rPr>
          <w:rFonts w:ascii="Times New Roman" w:hAnsi="Times New Roman"/>
          <w:sz w:val="28"/>
          <w:szCs w:val="28"/>
        </w:rPr>
        <w:t xml:space="preserve">, Е.В. Карабина, Е.И. Копыльцов, А.А. Кельн, А.С. Калпинский, А.А. Лебединец, А.С. Мочалова, О.Ю. Новикова, Р.В. Орлова, Э.Л. Парсаданова, В.В. Петкау, И.А. Покатаев, </w:t>
      </w:r>
      <w:r w:rsidRPr="00C426E6">
        <w:rPr>
          <w:rFonts w:ascii="Times New Roman" w:hAnsi="Times New Roman"/>
          <w:b/>
          <w:sz w:val="28"/>
          <w:szCs w:val="28"/>
        </w:rPr>
        <w:t>А.А. Румянцев</w:t>
      </w:r>
      <w:r w:rsidRPr="00C426E6">
        <w:rPr>
          <w:rFonts w:ascii="Times New Roman" w:hAnsi="Times New Roman"/>
          <w:sz w:val="28"/>
          <w:szCs w:val="28"/>
        </w:rPr>
        <w:t xml:space="preserve">, С.З. Сафина, О.А. Стативко, А.В. Султанбаев, Н.А. Товбик, А.О. Шкурат, И.В. Тимофеев // </w:t>
      </w:r>
      <w:r w:rsidRPr="00C426E6">
        <w:rPr>
          <w:rFonts w:ascii="Times New Roman" w:hAnsi="Times New Roman"/>
          <w:b/>
          <w:sz w:val="28"/>
          <w:szCs w:val="28"/>
        </w:rPr>
        <w:t>Злокачественные опухоли</w:t>
      </w:r>
      <w:r w:rsidRPr="00C426E6">
        <w:rPr>
          <w:rFonts w:ascii="Times New Roman" w:hAnsi="Times New Roman"/>
          <w:sz w:val="28"/>
          <w:szCs w:val="28"/>
        </w:rPr>
        <w:t>. – 2026. – Т.16, №1. – С.21-32. – Библиогр.: 24 назв. DOI:</w:t>
      </w:r>
      <w:hyperlink r:id="rId22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https://doi.org/10.18027/2224-5057-2025-066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3F5704" w:rsidRPr="00C426E6" w:rsidRDefault="003F5704" w:rsidP="00C15546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3F5704" w:rsidRPr="00C426E6" w:rsidRDefault="00C15546" w:rsidP="00C15546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Выбор последовательности терапии 3‑й и 4‑й линии у пациентов с метастатическим колоректальным раком / </w:t>
      </w:r>
      <w:r w:rsidRPr="00C426E6">
        <w:rPr>
          <w:rFonts w:ascii="Times New Roman" w:hAnsi="Times New Roman"/>
          <w:b/>
          <w:sz w:val="28"/>
          <w:szCs w:val="28"/>
        </w:rPr>
        <w:t>Г.М. Найдин, Г.Г. Макиев</w:t>
      </w:r>
      <w:r w:rsidRPr="00C426E6">
        <w:rPr>
          <w:rFonts w:ascii="Times New Roman" w:hAnsi="Times New Roman"/>
          <w:sz w:val="28"/>
          <w:szCs w:val="28"/>
        </w:rPr>
        <w:t xml:space="preserve">, Д.А. Барсова, Ф.В. Моисеенко, А.Б. Райс, </w:t>
      </w:r>
      <w:r w:rsidRPr="00C426E6">
        <w:rPr>
          <w:rFonts w:ascii="Times New Roman" w:hAnsi="Times New Roman"/>
          <w:b/>
          <w:sz w:val="28"/>
          <w:szCs w:val="28"/>
        </w:rPr>
        <w:t>М.Ю. Федянин</w:t>
      </w:r>
      <w:r w:rsidRPr="00C426E6">
        <w:rPr>
          <w:rFonts w:ascii="Times New Roman" w:hAnsi="Times New Roman"/>
          <w:sz w:val="28"/>
          <w:szCs w:val="28"/>
        </w:rPr>
        <w:t xml:space="preserve">, А.П. Чернова, В.И. Евдокимов, Л.Г. Жукова, Д.Л. Строяковский, </w:t>
      </w:r>
      <w:r w:rsidRPr="00C426E6">
        <w:rPr>
          <w:rFonts w:ascii="Times New Roman" w:hAnsi="Times New Roman"/>
          <w:b/>
          <w:sz w:val="28"/>
          <w:szCs w:val="28"/>
        </w:rPr>
        <w:t>Д.О. Липатов, Р.Ш. Абдуллаева, А.А. Трякин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Злокачественные опухоли</w:t>
      </w:r>
      <w:r w:rsidRPr="00C426E6">
        <w:rPr>
          <w:rFonts w:ascii="Times New Roman" w:hAnsi="Times New Roman"/>
          <w:sz w:val="28"/>
          <w:szCs w:val="28"/>
        </w:rPr>
        <w:t>. – 2026. – Т.16, №1. – С.50-61. – Библиогр.: 24 назв. DOI:</w:t>
      </w:r>
      <w:hyperlink r:id="rId23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https://doi.org/10.18027/2224-5057-2026-072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E4737D" w:rsidRPr="00C426E6" w:rsidRDefault="00E4737D" w:rsidP="00606475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E4737D" w:rsidRDefault="00E4737D" w:rsidP="0060647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Лечение пациентов RAS-мутированным колоректальным раком с метастатическим поражением легких / </w:t>
      </w:r>
      <w:r w:rsidRPr="00C426E6">
        <w:rPr>
          <w:rFonts w:ascii="Times New Roman" w:hAnsi="Times New Roman"/>
          <w:b/>
          <w:sz w:val="28"/>
          <w:szCs w:val="28"/>
        </w:rPr>
        <w:t>К.И. Мурзаханова, О.А. Кузнецова, Г.Г. Макиев, Д.О. Липатов, Ю.В. Ерошин, Д.Х. Худоеров, А.А. Трякин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="00606475" w:rsidRPr="00C426E6">
        <w:rPr>
          <w:rFonts w:ascii="Times New Roman" w:hAnsi="Times New Roman"/>
          <w:b/>
          <w:sz w:val="28"/>
          <w:szCs w:val="28"/>
        </w:rPr>
        <w:t>Злокачественные опухоли</w:t>
      </w:r>
      <w:r w:rsidR="00606475" w:rsidRPr="00C426E6">
        <w:rPr>
          <w:rFonts w:ascii="Times New Roman" w:hAnsi="Times New Roman"/>
          <w:sz w:val="28"/>
          <w:szCs w:val="28"/>
        </w:rPr>
        <w:t>. – 2026. – Т.16, №1. – С.108-117. – Библиогр.: 23 назв. DOI:</w:t>
      </w:r>
      <w:hyperlink r:id="rId24" w:history="1">
        <w:r w:rsidR="00606475" w:rsidRPr="00C426E6">
          <w:rPr>
            <w:rStyle w:val="a3"/>
            <w:rFonts w:ascii="Times New Roman" w:hAnsi="Times New Roman"/>
            <w:sz w:val="28"/>
            <w:szCs w:val="28"/>
          </w:rPr>
          <w:t>https://doi.org/10.18027/2224-5057-2026-068</w:t>
        </w:r>
      </w:hyperlink>
      <w:r w:rsidR="00606475" w:rsidRPr="00C426E6">
        <w:rPr>
          <w:rFonts w:ascii="Times New Roman" w:hAnsi="Times New Roman"/>
          <w:sz w:val="28"/>
          <w:szCs w:val="28"/>
        </w:rPr>
        <w:t>.</w:t>
      </w:r>
    </w:p>
    <w:p w:rsidR="0011006A" w:rsidRDefault="0011006A" w:rsidP="0022768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C8D" w:rsidRDefault="0011006A" w:rsidP="0011006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11006A">
        <w:rPr>
          <w:rFonts w:ascii="Times New Roman" w:hAnsi="Times New Roman"/>
          <w:b/>
          <w:sz w:val="28"/>
          <w:szCs w:val="28"/>
        </w:rPr>
        <w:t>Кузнецова, Е.И.</w:t>
      </w:r>
      <w:r w:rsidRPr="0011006A">
        <w:rPr>
          <w:rFonts w:ascii="Times New Roman" w:hAnsi="Times New Roman"/>
          <w:sz w:val="28"/>
          <w:szCs w:val="28"/>
        </w:rPr>
        <w:t xml:space="preserve"> Роль электроэнцефалографии в диагностике послеоперационных когнитивных нарушений у пациентов, перенесших кардиохирургическое вмешательство с применением искусственного кровообращения. Актуальность для онкологии (обзор литературы) / Е.И. Кузнецова // </w:t>
      </w:r>
      <w:r w:rsidRPr="0011006A">
        <w:rPr>
          <w:rFonts w:ascii="Times New Roman" w:hAnsi="Times New Roman"/>
          <w:b/>
          <w:sz w:val="28"/>
          <w:szCs w:val="28"/>
        </w:rPr>
        <w:t>Медицинский алфавит. Диагностика и онкотерапия</w:t>
      </w:r>
      <w:r w:rsidRPr="0011006A">
        <w:rPr>
          <w:rFonts w:ascii="Times New Roman" w:hAnsi="Times New Roman"/>
          <w:sz w:val="28"/>
          <w:szCs w:val="28"/>
        </w:rPr>
        <w:t xml:space="preserve">. – 2026. </w:t>
      </w:r>
      <w:r w:rsidRPr="0011006A">
        <w:rPr>
          <w:rFonts w:ascii="Times New Roman" w:hAnsi="Times New Roman"/>
          <w:sz w:val="28"/>
          <w:szCs w:val="28"/>
        </w:rPr>
        <w:lastRenderedPageBreak/>
        <w:t>– №8</w:t>
      </w:r>
      <w:r>
        <w:rPr>
          <w:rFonts w:ascii="Times New Roman" w:hAnsi="Times New Roman"/>
          <w:sz w:val="28"/>
          <w:szCs w:val="28"/>
        </w:rPr>
        <w:t xml:space="preserve"> (1). – С.7-12. – Библиогр.: 42</w:t>
      </w:r>
      <w:r w:rsidRPr="0011006A">
        <w:rPr>
          <w:rFonts w:ascii="Times New Roman" w:hAnsi="Times New Roman"/>
          <w:sz w:val="28"/>
          <w:szCs w:val="28"/>
        </w:rPr>
        <w:t xml:space="preserve"> назв. DOI:</w:t>
      </w:r>
      <w:hyperlink r:id="rId25" w:history="1">
        <w:r w:rsidRPr="0011006A">
          <w:rPr>
            <w:rStyle w:val="a3"/>
            <w:rFonts w:ascii="Times New Roman" w:hAnsi="Times New Roman"/>
            <w:sz w:val="28"/>
            <w:szCs w:val="28"/>
          </w:rPr>
          <w:t>https://doi.org/10.33667/2078-5631-2026-8-7-12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11006A" w:rsidRDefault="0011006A" w:rsidP="0022768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227681" w:rsidRDefault="00227681" w:rsidP="0022768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227681">
        <w:rPr>
          <w:rFonts w:ascii="Times New Roman" w:hAnsi="Times New Roman"/>
          <w:sz w:val="28"/>
          <w:szCs w:val="28"/>
        </w:rPr>
        <w:t xml:space="preserve">Эффективность реиндукции mFOLFIRINOX при местно-распространенном нерезектабельном и метастатическом раке поджелудочной железы в реальной клинической практике / </w:t>
      </w:r>
      <w:r w:rsidRPr="00227681">
        <w:rPr>
          <w:rFonts w:ascii="Times New Roman" w:hAnsi="Times New Roman"/>
          <w:b/>
          <w:sz w:val="28"/>
          <w:szCs w:val="28"/>
        </w:rPr>
        <w:t>А.Ю. Кащеева, Я.Е. Чихарева, Г.Г. Макиев, Д.М. Кантиева, М.Ш. Манукян, И.С. Базин, А.А. Трякин</w:t>
      </w:r>
      <w:r w:rsidRPr="00227681">
        <w:rPr>
          <w:rFonts w:ascii="Times New Roman" w:hAnsi="Times New Roman"/>
          <w:sz w:val="28"/>
          <w:szCs w:val="28"/>
        </w:rPr>
        <w:t xml:space="preserve"> // </w:t>
      </w:r>
      <w:r w:rsidRPr="00227681">
        <w:rPr>
          <w:rFonts w:ascii="Times New Roman" w:hAnsi="Times New Roman"/>
          <w:b/>
          <w:sz w:val="28"/>
          <w:szCs w:val="28"/>
        </w:rPr>
        <w:t>Медицинский алфавит. Диагностика и онкотерапия</w:t>
      </w:r>
      <w:r w:rsidRPr="00227681">
        <w:rPr>
          <w:rFonts w:ascii="Times New Roman" w:hAnsi="Times New Roman"/>
          <w:sz w:val="28"/>
          <w:szCs w:val="28"/>
        </w:rPr>
        <w:t xml:space="preserve">. – </w:t>
      </w:r>
      <w:r>
        <w:rPr>
          <w:rFonts w:ascii="Times New Roman" w:hAnsi="Times New Roman"/>
          <w:sz w:val="28"/>
          <w:szCs w:val="28"/>
        </w:rPr>
        <w:t>2026. – №8 (1). – С.24-</w:t>
      </w:r>
      <w:r w:rsidRPr="002276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8. – Библиогр.: 18</w:t>
      </w:r>
      <w:r w:rsidRPr="00227681">
        <w:rPr>
          <w:rFonts w:ascii="Times New Roman" w:hAnsi="Times New Roman"/>
          <w:sz w:val="28"/>
          <w:szCs w:val="28"/>
        </w:rPr>
        <w:t xml:space="preserve"> назв. DOI:</w:t>
      </w:r>
      <w:hyperlink r:id="rId26" w:history="1">
        <w:r w:rsidRPr="00227681">
          <w:rPr>
            <w:rStyle w:val="a3"/>
            <w:rFonts w:ascii="Times New Roman" w:hAnsi="Times New Roman"/>
            <w:sz w:val="28"/>
            <w:szCs w:val="28"/>
          </w:rPr>
          <w:t>https://doi.org/10.33667/2078-5631-2026-8-24-28</w:t>
        </w:r>
      </w:hyperlink>
      <w:r w:rsidRPr="00227681">
        <w:rPr>
          <w:rFonts w:ascii="Times New Roman" w:hAnsi="Times New Roman"/>
          <w:sz w:val="28"/>
          <w:szCs w:val="28"/>
        </w:rPr>
        <w:t>.</w:t>
      </w:r>
    </w:p>
    <w:p w:rsidR="00227681" w:rsidRDefault="00227681" w:rsidP="0022768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227681" w:rsidRDefault="00227681" w:rsidP="0022768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227681">
        <w:rPr>
          <w:rFonts w:ascii="Times New Roman" w:hAnsi="Times New Roman"/>
          <w:b/>
          <w:sz w:val="28"/>
          <w:szCs w:val="28"/>
        </w:rPr>
        <w:t>Лубенникова, Е.В.</w:t>
      </w:r>
      <w:r w:rsidRPr="00227681">
        <w:rPr>
          <w:rFonts w:ascii="Times New Roman" w:hAnsi="Times New Roman"/>
          <w:sz w:val="28"/>
          <w:szCs w:val="28"/>
        </w:rPr>
        <w:t xml:space="preserve"> Инаволисиб – новая стратегия терапии эндокринорезистентного PIK3CA-ассоциированного люминального HER2-негативного рака молочной железы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227681">
        <w:rPr>
          <w:rFonts w:ascii="Times New Roman" w:hAnsi="Times New Roman"/>
          <w:b/>
          <w:sz w:val="28"/>
          <w:szCs w:val="28"/>
        </w:rPr>
        <w:t>Е.В. Лубенникова, Е.В. Артамонова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227681">
        <w:rPr>
          <w:rFonts w:ascii="Times New Roman" w:hAnsi="Times New Roman"/>
          <w:b/>
          <w:sz w:val="28"/>
          <w:szCs w:val="28"/>
        </w:rPr>
        <w:t>Медицинский алфавит. Диагностика и онкотерапия</w:t>
      </w:r>
      <w:r>
        <w:rPr>
          <w:rFonts w:ascii="Times New Roman" w:hAnsi="Times New Roman"/>
          <w:sz w:val="28"/>
          <w:szCs w:val="28"/>
        </w:rPr>
        <w:t>. – 2026. – №8 (1). – С.44-48. – Библиогр.: 22</w:t>
      </w:r>
      <w:r w:rsidRPr="00227681">
        <w:rPr>
          <w:rFonts w:ascii="Times New Roman" w:hAnsi="Times New Roman"/>
          <w:sz w:val="28"/>
          <w:szCs w:val="28"/>
        </w:rPr>
        <w:t xml:space="preserve"> назв. DOI:</w:t>
      </w:r>
      <w:hyperlink r:id="rId27" w:history="1">
        <w:r w:rsidRPr="00227681">
          <w:rPr>
            <w:rStyle w:val="a3"/>
            <w:rFonts w:ascii="Times New Roman" w:hAnsi="Times New Roman"/>
            <w:sz w:val="28"/>
            <w:szCs w:val="28"/>
          </w:rPr>
          <w:t>https://doi.org/10.33667/2078-5631-2026-8-44-48</w:t>
        </w:r>
      </w:hyperlink>
      <w:r w:rsidRPr="00227681">
        <w:rPr>
          <w:rFonts w:ascii="Times New Roman" w:hAnsi="Times New Roman"/>
          <w:sz w:val="28"/>
          <w:szCs w:val="28"/>
        </w:rPr>
        <w:t>.</w:t>
      </w:r>
    </w:p>
    <w:p w:rsidR="00227681" w:rsidRDefault="00227681" w:rsidP="000B5E0E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227681" w:rsidRDefault="00227681" w:rsidP="000B5E0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227681">
        <w:rPr>
          <w:rFonts w:ascii="Times New Roman" w:hAnsi="Times New Roman"/>
          <w:sz w:val="28"/>
          <w:szCs w:val="28"/>
        </w:rPr>
        <w:t xml:space="preserve">Исследование оланзапина в профилактике и лечении синдрома анорексии-кахексии онкологических больных. Промежуточные результаты / </w:t>
      </w:r>
      <w:r w:rsidRPr="000B5E0E">
        <w:rPr>
          <w:rFonts w:ascii="Times New Roman" w:hAnsi="Times New Roman"/>
          <w:b/>
          <w:sz w:val="28"/>
          <w:szCs w:val="28"/>
        </w:rPr>
        <w:t>О.В. Пальчинская, С.Л. Гуторов, Е.С. Обаревич, А.А. Румянцев</w:t>
      </w:r>
      <w:r w:rsidRPr="00227681">
        <w:rPr>
          <w:rFonts w:ascii="Times New Roman" w:hAnsi="Times New Roman"/>
          <w:sz w:val="28"/>
          <w:szCs w:val="28"/>
        </w:rPr>
        <w:t xml:space="preserve"> // </w:t>
      </w:r>
      <w:r w:rsidRPr="000B5E0E">
        <w:rPr>
          <w:rFonts w:ascii="Times New Roman" w:hAnsi="Times New Roman"/>
          <w:b/>
          <w:sz w:val="28"/>
          <w:szCs w:val="28"/>
        </w:rPr>
        <w:t>Медицинский алфавит. Диагностика и онкотерапия</w:t>
      </w:r>
      <w:r w:rsidRPr="00227681">
        <w:rPr>
          <w:rFonts w:ascii="Times New Roman" w:hAnsi="Times New Roman"/>
          <w:sz w:val="28"/>
          <w:szCs w:val="28"/>
        </w:rPr>
        <w:t>. – 2026. – №8 (1). – С.</w:t>
      </w:r>
      <w:r w:rsidR="000B5E0E">
        <w:rPr>
          <w:rFonts w:ascii="Times New Roman" w:hAnsi="Times New Roman"/>
          <w:sz w:val="28"/>
          <w:szCs w:val="28"/>
        </w:rPr>
        <w:t>49-53. – Библиогр.: 8</w:t>
      </w:r>
      <w:r w:rsidRPr="00227681">
        <w:rPr>
          <w:rFonts w:ascii="Times New Roman" w:hAnsi="Times New Roman"/>
          <w:sz w:val="28"/>
          <w:szCs w:val="28"/>
        </w:rPr>
        <w:t xml:space="preserve"> назв. DOI:</w:t>
      </w:r>
      <w:hyperlink r:id="rId28" w:history="1">
        <w:r w:rsidRPr="000B5E0E">
          <w:rPr>
            <w:rStyle w:val="a3"/>
            <w:rFonts w:ascii="Times New Roman" w:hAnsi="Times New Roman"/>
            <w:sz w:val="28"/>
            <w:szCs w:val="28"/>
          </w:rPr>
          <w:t>https://doi.org/10.33667/2078-5631-2026-8-</w:t>
        </w:r>
        <w:r w:rsidR="000B5E0E" w:rsidRPr="000B5E0E">
          <w:rPr>
            <w:rStyle w:val="a3"/>
            <w:rFonts w:ascii="Times New Roman" w:hAnsi="Times New Roman"/>
            <w:sz w:val="28"/>
            <w:szCs w:val="28"/>
          </w:rPr>
          <w:t>49-53</w:t>
        </w:r>
      </w:hyperlink>
      <w:r w:rsidR="000B5E0E">
        <w:rPr>
          <w:rFonts w:ascii="Times New Roman" w:hAnsi="Times New Roman"/>
          <w:sz w:val="28"/>
          <w:szCs w:val="28"/>
        </w:rPr>
        <w:t>.</w:t>
      </w:r>
    </w:p>
    <w:p w:rsidR="000B5E0E" w:rsidRDefault="000B5E0E" w:rsidP="00C4486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C4486A" w:rsidRPr="00C4486A" w:rsidRDefault="00C4486A" w:rsidP="00C4486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486A">
        <w:rPr>
          <w:rFonts w:ascii="Times New Roman" w:hAnsi="Times New Roman"/>
          <w:b/>
          <w:sz w:val="28"/>
          <w:szCs w:val="28"/>
        </w:rPr>
        <w:t>Артамонова, Е.В.</w:t>
      </w:r>
      <w:r>
        <w:rPr>
          <w:rFonts w:ascii="Times New Roman" w:hAnsi="Times New Roman"/>
          <w:sz w:val="28"/>
          <w:szCs w:val="28"/>
        </w:rPr>
        <w:t xml:space="preserve"> </w:t>
      </w:r>
      <w:r w:rsidR="000B5E0E" w:rsidRPr="000B5E0E">
        <w:rPr>
          <w:rFonts w:ascii="Times New Roman" w:hAnsi="Times New Roman"/>
          <w:sz w:val="28"/>
          <w:szCs w:val="28"/>
        </w:rPr>
        <w:t xml:space="preserve">Динамика выбора адъювантной терапии HER2-положительного рака молочной железы в реальной клинической практике: третий последовательный анализ предпочтений врачей в Российской Федерации / </w:t>
      </w:r>
      <w:r w:rsidRPr="00C4486A">
        <w:rPr>
          <w:rFonts w:ascii="Times New Roman" w:hAnsi="Times New Roman"/>
          <w:b/>
          <w:sz w:val="28"/>
          <w:szCs w:val="28"/>
        </w:rPr>
        <w:t>Е.В. Артамонова, Е.</w:t>
      </w:r>
      <w:r w:rsidR="000B5E0E" w:rsidRPr="00C4486A">
        <w:rPr>
          <w:rFonts w:ascii="Times New Roman" w:hAnsi="Times New Roman"/>
          <w:b/>
          <w:sz w:val="28"/>
          <w:szCs w:val="28"/>
        </w:rPr>
        <w:t>В. Лубенникова</w:t>
      </w:r>
      <w:r w:rsidR="000B5E0E" w:rsidRPr="000B5E0E">
        <w:rPr>
          <w:rFonts w:ascii="Times New Roman" w:hAnsi="Times New Roman"/>
          <w:sz w:val="28"/>
          <w:szCs w:val="28"/>
        </w:rPr>
        <w:t xml:space="preserve"> // </w:t>
      </w:r>
      <w:r w:rsidR="000B5E0E" w:rsidRPr="00C4486A">
        <w:rPr>
          <w:rFonts w:ascii="Times New Roman" w:hAnsi="Times New Roman"/>
          <w:b/>
          <w:sz w:val="28"/>
          <w:szCs w:val="28"/>
        </w:rPr>
        <w:t>Медицинский алфавит. Диагностика и онкотера</w:t>
      </w:r>
      <w:r w:rsidRPr="00C4486A">
        <w:rPr>
          <w:rFonts w:ascii="Times New Roman" w:hAnsi="Times New Roman"/>
          <w:b/>
          <w:sz w:val="28"/>
          <w:szCs w:val="28"/>
        </w:rPr>
        <w:t>пия</w:t>
      </w:r>
      <w:r>
        <w:rPr>
          <w:rFonts w:ascii="Times New Roman" w:hAnsi="Times New Roman"/>
          <w:sz w:val="28"/>
          <w:szCs w:val="28"/>
        </w:rPr>
        <w:t>. – 2026. – №8 (1). – С.54-62</w:t>
      </w:r>
      <w:r w:rsidR="000B5E0E" w:rsidRPr="000B5E0E">
        <w:rPr>
          <w:rFonts w:ascii="Times New Roman" w:hAnsi="Times New Roman"/>
          <w:sz w:val="28"/>
          <w:szCs w:val="28"/>
        </w:rPr>
        <w:t xml:space="preserve">. – Библиогр.: </w:t>
      </w:r>
      <w:r>
        <w:rPr>
          <w:rFonts w:ascii="Times New Roman" w:hAnsi="Times New Roman"/>
          <w:sz w:val="28"/>
          <w:szCs w:val="28"/>
        </w:rPr>
        <w:t>34</w:t>
      </w:r>
      <w:r w:rsidR="000B5E0E" w:rsidRPr="000B5E0E">
        <w:rPr>
          <w:rFonts w:ascii="Times New Roman" w:hAnsi="Times New Roman"/>
          <w:sz w:val="28"/>
          <w:szCs w:val="28"/>
        </w:rPr>
        <w:t xml:space="preserve"> назв. DOI:</w:t>
      </w:r>
      <w:hyperlink r:id="rId29" w:history="1">
        <w:r w:rsidR="000B5E0E" w:rsidRPr="00C4486A">
          <w:rPr>
            <w:rStyle w:val="a3"/>
            <w:rFonts w:ascii="Times New Roman" w:hAnsi="Times New Roman"/>
            <w:sz w:val="28"/>
            <w:szCs w:val="28"/>
          </w:rPr>
          <w:t>https://doi.org/10.33667/2078-5631-2026-8-</w:t>
        </w:r>
        <w:r w:rsidRPr="00C4486A">
          <w:rPr>
            <w:rStyle w:val="a3"/>
            <w:rFonts w:ascii="Times New Roman" w:hAnsi="Times New Roman"/>
            <w:sz w:val="28"/>
            <w:szCs w:val="28"/>
          </w:rPr>
          <w:t>54-62</w:t>
        </w:r>
      </w:hyperlink>
      <w:r w:rsidR="000B5E0E" w:rsidRPr="000B5E0E">
        <w:rPr>
          <w:rFonts w:ascii="Times New Roman" w:hAnsi="Times New Roman"/>
          <w:sz w:val="28"/>
          <w:szCs w:val="28"/>
        </w:rPr>
        <w:t>.</w:t>
      </w:r>
    </w:p>
    <w:p w:rsidR="0011006A" w:rsidRPr="00227681" w:rsidRDefault="0011006A" w:rsidP="0022768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CA2C8D" w:rsidRPr="00C426E6" w:rsidRDefault="00CA2C8D" w:rsidP="0039789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b/>
          <w:sz w:val="28"/>
          <w:szCs w:val="28"/>
        </w:rPr>
        <w:t>Булычева, И.В.</w:t>
      </w:r>
      <w:r w:rsidRPr="00C426E6">
        <w:rPr>
          <w:rFonts w:ascii="Times New Roman" w:hAnsi="Times New Roman"/>
          <w:sz w:val="28"/>
          <w:szCs w:val="28"/>
        </w:rPr>
        <w:t xml:space="preserve"> Доброкачественные костеобразующие опухоли / </w:t>
      </w:r>
      <w:r w:rsidRPr="00C426E6">
        <w:rPr>
          <w:rFonts w:ascii="Times New Roman" w:hAnsi="Times New Roman"/>
          <w:b/>
          <w:sz w:val="28"/>
          <w:szCs w:val="28"/>
        </w:rPr>
        <w:t xml:space="preserve">И.В. Булычева, </w:t>
      </w:r>
      <w:r w:rsidRPr="00C426E6">
        <w:rPr>
          <w:rFonts w:ascii="Times New Roman" w:hAnsi="Times New Roman"/>
          <w:sz w:val="28"/>
          <w:szCs w:val="28"/>
        </w:rPr>
        <w:t xml:space="preserve">А.С. Неред // </w:t>
      </w:r>
      <w:r w:rsidRPr="00C426E6">
        <w:rPr>
          <w:rFonts w:ascii="Times New Roman" w:hAnsi="Times New Roman"/>
          <w:b/>
          <w:sz w:val="28"/>
          <w:szCs w:val="28"/>
        </w:rPr>
        <w:t>Онкопатология</w:t>
      </w:r>
      <w:r w:rsidRPr="00C426E6">
        <w:rPr>
          <w:rFonts w:ascii="Times New Roman" w:hAnsi="Times New Roman"/>
          <w:sz w:val="28"/>
          <w:szCs w:val="28"/>
        </w:rPr>
        <w:t>. – 2026. – Т.9, №1. – С.19-27. – Библиогр.: 23 назв. DOI:</w:t>
      </w:r>
      <w:hyperlink r:id="rId30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https://doi.org/10.17650/2618-7019-2026-9-1-19-27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39789A" w:rsidRPr="00C426E6" w:rsidRDefault="0039789A" w:rsidP="0039789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39789A" w:rsidRDefault="0039789A" w:rsidP="0039789A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Клинический пример адамантиномы большеберцовой кости. Особенности течения и отдаленные результаты терапии / Н.К. Кирилова, Н.А. Горбань, А.А. Курильчик, </w:t>
      </w:r>
      <w:r w:rsidRPr="00C426E6">
        <w:rPr>
          <w:rFonts w:ascii="Times New Roman" w:hAnsi="Times New Roman"/>
          <w:b/>
          <w:sz w:val="28"/>
          <w:szCs w:val="28"/>
        </w:rPr>
        <w:t>И.В. Булычева</w:t>
      </w:r>
      <w:r w:rsidRPr="00C426E6">
        <w:rPr>
          <w:rFonts w:ascii="Times New Roman" w:hAnsi="Times New Roman"/>
          <w:sz w:val="28"/>
          <w:szCs w:val="28"/>
        </w:rPr>
        <w:t xml:space="preserve">, В.Н. Гриневич // </w:t>
      </w:r>
      <w:r w:rsidRPr="00C426E6">
        <w:rPr>
          <w:rFonts w:ascii="Times New Roman" w:hAnsi="Times New Roman"/>
          <w:b/>
          <w:sz w:val="28"/>
          <w:szCs w:val="28"/>
        </w:rPr>
        <w:t>Онкопатология</w:t>
      </w:r>
      <w:r w:rsidRPr="00C426E6">
        <w:rPr>
          <w:rFonts w:ascii="Times New Roman" w:hAnsi="Times New Roman"/>
          <w:sz w:val="28"/>
          <w:szCs w:val="28"/>
        </w:rPr>
        <w:t>. – 2026. – Т.9, №1. – С.46-51. – Библиогр.: 14 назв. DOI:</w:t>
      </w:r>
      <w:hyperlink r:id="rId31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https://doi.org/10.17650/2618-7019-2026-9-1-46-51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C32F73" w:rsidRDefault="00C32F73" w:rsidP="000C784C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C32F73" w:rsidRDefault="00C32F73" w:rsidP="000C784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32F73">
        <w:rPr>
          <w:rFonts w:ascii="Times New Roman" w:hAnsi="Times New Roman"/>
          <w:sz w:val="28"/>
          <w:szCs w:val="28"/>
        </w:rPr>
        <w:t>Аденокистозный рак носоглотки: ретроспективное исследование на базе одного учреждения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0C784C">
        <w:rPr>
          <w:rFonts w:ascii="Times New Roman" w:hAnsi="Times New Roman"/>
          <w:b/>
          <w:sz w:val="28"/>
          <w:szCs w:val="28"/>
        </w:rPr>
        <w:t xml:space="preserve">С.Б. Алиева, М.В. Черных, И.А. Задеренко, </w:t>
      </w:r>
      <w:r w:rsidRPr="000C784C">
        <w:rPr>
          <w:rFonts w:ascii="Times New Roman" w:hAnsi="Times New Roman"/>
          <w:b/>
          <w:sz w:val="28"/>
          <w:szCs w:val="28"/>
        </w:rPr>
        <w:lastRenderedPageBreak/>
        <w:t>О.А. Саприна</w:t>
      </w:r>
      <w:r w:rsidRPr="00C32F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// </w:t>
      </w:r>
      <w:r w:rsidR="000C784C" w:rsidRPr="000C784C">
        <w:rPr>
          <w:rFonts w:ascii="Times New Roman" w:hAnsi="Times New Roman"/>
          <w:b/>
          <w:sz w:val="28"/>
          <w:szCs w:val="28"/>
        </w:rPr>
        <w:t>Опухоли головы и шеи</w:t>
      </w:r>
      <w:r w:rsidR="000C784C">
        <w:rPr>
          <w:rFonts w:ascii="Times New Roman" w:hAnsi="Times New Roman"/>
          <w:sz w:val="28"/>
          <w:szCs w:val="28"/>
        </w:rPr>
        <w:t>. – 2026. – Т.16</w:t>
      </w:r>
      <w:r w:rsidR="007D2F49" w:rsidRPr="007D2F49">
        <w:rPr>
          <w:rFonts w:ascii="Times New Roman" w:hAnsi="Times New Roman"/>
          <w:sz w:val="28"/>
          <w:szCs w:val="28"/>
        </w:rPr>
        <w:t>, №1. – С.</w:t>
      </w:r>
      <w:r w:rsidR="000C784C">
        <w:rPr>
          <w:rFonts w:ascii="Times New Roman" w:hAnsi="Times New Roman"/>
          <w:sz w:val="28"/>
          <w:szCs w:val="28"/>
        </w:rPr>
        <w:t>27-37</w:t>
      </w:r>
      <w:r w:rsidR="007D2F49" w:rsidRPr="007D2F49">
        <w:rPr>
          <w:rFonts w:ascii="Times New Roman" w:hAnsi="Times New Roman"/>
          <w:sz w:val="28"/>
          <w:szCs w:val="28"/>
        </w:rPr>
        <w:t xml:space="preserve">. – Библиогр.: </w:t>
      </w:r>
      <w:r w:rsidR="000C784C">
        <w:rPr>
          <w:rFonts w:ascii="Times New Roman" w:hAnsi="Times New Roman"/>
          <w:sz w:val="28"/>
          <w:szCs w:val="28"/>
        </w:rPr>
        <w:t>42</w:t>
      </w:r>
      <w:r w:rsidR="007D2F49" w:rsidRPr="007D2F49">
        <w:rPr>
          <w:rFonts w:ascii="Times New Roman" w:hAnsi="Times New Roman"/>
          <w:sz w:val="28"/>
          <w:szCs w:val="28"/>
        </w:rPr>
        <w:t xml:space="preserve"> назв. DOI:</w:t>
      </w:r>
      <w:hyperlink r:id="rId32" w:history="1">
        <w:r w:rsidR="000C784C" w:rsidRPr="000C784C">
          <w:rPr>
            <w:rStyle w:val="a3"/>
            <w:rFonts w:ascii="Times New Roman" w:hAnsi="Times New Roman"/>
            <w:sz w:val="28"/>
            <w:szCs w:val="28"/>
          </w:rPr>
          <w:t>https://doi.org/10.17650/2222-1468-2026-16-1-27-37</w:t>
        </w:r>
      </w:hyperlink>
      <w:r w:rsidR="007D2F49" w:rsidRPr="007D2F49">
        <w:rPr>
          <w:rFonts w:ascii="Times New Roman" w:hAnsi="Times New Roman"/>
          <w:sz w:val="28"/>
          <w:szCs w:val="28"/>
        </w:rPr>
        <w:t>.</w:t>
      </w:r>
    </w:p>
    <w:p w:rsidR="00A42FB3" w:rsidRDefault="00A42FB3" w:rsidP="00A42FB3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A42FB3" w:rsidRPr="00A42FB3" w:rsidRDefault="00A42FB3" w:rsidP="00A42FB3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A42FB3">
        <w:rPr>
          <w:rFonts w:ascii="Times New Roman" w:hAnsi="Times New Roman"/>
          <w:sz w:val="28"/>
          <w:szCs w:val="28"/>
        </w:rPr>
        <w:t>Пронин</w:t>
      </w:r>
      <w:r>
        <w:rPr>
          <w:rFonts w:ascii="Times New Roman" w:hAnsi="Times New Roman"/>
          <w:sz w:val="28"/>
          <w:szCs w:val="28"/>
        </w:rPr>
        <w:t>,</w:t>
      </w:r>
      <w:r w:rsidRPr="00A42FB3">
        <w:rPr>
          <w:rFonts w:ascii="Times New Roman" w:hAnsi="Times New Roman"/>
          <w:sz w:val="28"/>
          <w:szCs w:val="28"/>
        </w:rPr>
        <w:t xml:space="preserve"> А.И. Повышение доступности ядерной медицины в России. Отечественный радия хлорид, 223Ra, первый год применения у пациентов с метастатическим кастрационно-резистентным раком предстательной железы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A42FB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A42FB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42FB3">
        <w:rPr>
          <w:rFonts w:ascii="Times New Roman" w:hAnsi="Times New Roman"/>
          <w:sz w:val="28"/>
          <w:szCs w:val="28"/>
        </w:rPr>
        <w:t>Пронин</w:t>
      </w:r>
      <w:r>
        <w:rPr>
          <w:rFonts w:ascii="Times New Roman" w:hAnsi="Times New Roman"/>
          <w:sz w:val="28"/>
          <w:szCs w:val="28"/>
        </w:rPr>
        <w:t>,</w:t>
      </w:r>
      <w:r w:rsidRPr="00A42FB3">
        <w:rPr>
          <w:rFonts w:ascii="Times New Roman" w:hAnsi="Times New Roman"/>
          <w:sz w:val="28"/>
          <w:szCs w:val="28"/>
        </w:rPr>
        <w:t xml:space="preserve"> </w:t>
      </w:r>
      <w:r w:rsidRPr="00A42FB3">
        <w:rPr>
          <w:rFonts w:ascii="Times New Roman" w:hAnsi="Times New Roman"/>
          <w:b/>
          <w:sz w:val="28"/>
          <w:szCs w:val="28"/>
        </w:rPr>
        <w:t>А.С. Крылов</w:t>
      </w:r>
      <w:r w:rsidRPr="00A42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A42FB3">
        <w:rPr>
          <w:rFonts w:ascii="Times New Roman" w:hAnsi="Times New Roman"/>
          <w:b/>
          <w:sz w:val="28"/>
          <w:szCs w:val="28"/>
        </w:rPr>
        <w:t>Оргздрав: новости, мнения, обучение. Вестник ВШОУЗ</w:t>
      </w:r>
      <w:r>
        <w:rPr>
          <w:rFonts w:ascii="Times New Roman" w:hAnsi="Times New Roman"/>
          <w:sz w:val="28"/>
          <w:szCs w:val="28"/>
        </w:rPr>
        <w:t>. – 2026. – Т.12, №1</w:t>
      </w:r>
      <w:r w:rsidRPr="00A42FB3">
        <w:rPr>
          <w:rFonts w:ascii="Times New Roman" w:hAnsi="Times New Roman"/>
          <w:sz w:val="28"/>
          <w:szCs w:val="28"/>
        </w:rPr>
        <w:t>. – С.</w:t>
      </w:r>
      <w:r>
        <w:rPr>
          <w:rFonts w:ascii="Times New Roman" w:hAnsi="Times New Roman"/>
          <w:sz w:val="28"/>
          <w:szCs w:val="28"/>
        </w:rPr>
        <w:t>67-73</w:t>
      </w:r>
      <w:r w:rsidR="00F9370F">
        <w:rPr>
          <w:rFonts w:ascii="Times New Roman" w:hAnsi="Times New Roman"/>
          <w:sz w:val="28"/>
          <w:szCs w:val="28"/>
        </w:rPr>
        <w:t>. – Библиогр.: 10</w:t>
      </w:r>
      <w:r w:rsidRPr="00A42FB3">
        <w:rPr>
          <w:rFonts w:ascii="Times New Roman" w:hAnsi="Times New Roman"/>
          <w:sz w:val="28"/>
          <w:szCs w:val="28"/>
        </w:rPr>
        <w:t xml:space="preserve"> назв. DOI:</w:t>
      </w:r>
      <w:hyperlink r:id="rId33" w:history="1">
        <w:r w:rsidRPr="00A42FB3">
          <w:rPr>
            <w:rStyle w:val="a3"/>
            <w:rFonts w:ascii="Times New Roman" w:hAnsi="Times New Roman"/>
            <w:sz w:val="28"/>
            <w:szCs w:val="28"/>
          </w:rPr>
          <w:t>https://doi.org/10.33029/2411-8621-2026-12-1-67-73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2C4B97" w:rsidRPr="00C426E6" w:rsidRDefault="002C4B97" w:rsidP="0039789A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BC1EC9" w:rsidRPr="00C426E6" w:rsidRDefault="00BC1EC9" w:rsidP="00BC1EC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b/>
          <w:sz w:val="28"/>
          <w:szCs w:val="28"/>
        </w:rPr>
        <w:t>Тихоновская, М.Н.</w:t>
      </w:r>
      <w:r w:rsidRPr="00C426E6">
        <w:rPr>
          <w:rFonts w:ascii="Times New Roman" w:hAnsi="Times New Roman"/>
          <w:sz w:val="28"/>
          <w:szCs w:val="28"/>
        </w:rPr>
        <w:t xml:space="preserve"> Детекция сторожевых лимфатических узлов при начальном раке яичников: первые результаты и перспективы / </w:t>
      </w:r>
      <w:r w:rsidRPr="00C426E6">
        <w:rPr>
          <w:rFonts w:ascii="Times New Roman" w:hAnsi="Times New Roman"/>
          <w:b/>
          <w:sz w:val="28"/>
          <w:szCs w:val="28"/>
        </w:rPr>
        <w:t>М.Н. Тихоновская, А.С. Шевчук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Сибирский онкологический журнал</w:t>
      </w:r>
      <w:r w:rsidRPr="00C426E6">
        <w:rPr>
          <w:rFonts w:ascii="Times New Roman" w:hAnsi="Times New Roman"/>
          <w:sz w:val="28"/>
          <w:szCs w:val="28"/>
        </w:rPr>
        <w:t>. – 2025. – Т.24, №4. – С.20-28. – Библиогр.: 20 назв. DOI:</w:t>
      </w:r>
      <w:hyperlink r:id="rId34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https://doi.org/10.21294/1814-4861-2025-24-4-20-28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BC1EC9" w:rsidRPr="00C426E6" w:rsidRDefault="00BC1EC9" w:rsidP="00D77E14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F31797" w:rsidRPr="00C426E6" w:rsidRDefault="00F31797" w:rsidP="00F3179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Интратекальная химиотерапия в комплексном лечении детей с рабдомиосаркомой параменингеальной локализации с интракраниальным распространением и/или лептоменингеальным метастазированием / </w:t>
      </w:r>
      <w:r w:rsidRPr="00C426E6">
        <w:rPr>
          <w:rFonts w:ascii="Times New Roman" w:hAnsi="Times New Roman"/>
          <w:b/>
          <w:sz w:val="28"/>
          <w:szCs w:val="28"/>
        </w:rPr>
        <w:t>А.Д. Родина, В.Г. Поляков, А.С. Крылов, А.Л. Кашанина, Т.В. Горбунова, С.Р. Варфоломеева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Сибирский онкологический журнал</w:t>
      </w:r>
      <w:r w:rsidRPr="00C426E6">
        <w:rPr>
          <w:rFonts w:ascii="Times New Roman" w:hAnsi="Times New Roman"/>
          <w:sz w:val="28"/>
          <w:szCs w:val="28"/>
        </w:rPr>
        <w:t>. – 2026. – Т.25, №1. – С.28-45. – Библиогр.: 20 назв. DOI:</w:t>
      </w:r>
      <w:hyperlink r:id="rId35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https://doi.org/10.21294/1814-4861-2026-25-1-28-45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D77E14" w:rsidRPr="00C426E6" w:rsidRDefault="00D77E14" w:rsidP="00D77E14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D77E14" w:rsidRPr="00C426E6" w:rsidRDefault="00D77E14" w:rsidP="00D77E14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Растворимые формы рецептора PD-1 и его лиганда PD-L1 в сыворотке крови больных раком молочной железы и их связь с клиническими и морфологическими особенностями заболевания / С.С. Саламатин, </w:t>
      </w:r>
      <w:r w:rsidRPr="00C426E6">
        <w:rPr>
          <w:rFonts w:ascii="Times New Roman" w:hAnsi="Times New Roman"/>
          <w:b/>
          <w:sz w:val="28"/>
          <w:szCs w:val="28"/>
        </w:rPr>
        <w:t>Е.С. Герштейн, А.Н. Хакимов</w:t>
      </w:r>
      <w:r w:rsidRPr="00C426E6">
        <w:rPr>
          <w:rFonts w:ascii="Times New Roman" w:hAnsi="Times New Roman"/>
          <w:sz w:val="28"/>
          <w:szCs w:val="28"/>
        </w:rPr>
        <w:t xml:space="preserve">, Е.И. Карамышева, </w:t>
      </w:r>
      <w:r w:rsidRPr="00C426E6">
        <w:rPr>
          <w:rFonts w:ascii="Times New Roman" w:hAnsi="Times New Roman"/>
          <w:b/>
          <w:sz w:val="28"/>
          <w:szCs w:val="28"/>
        </w:rPr>
        <w:t>Т.Н. Заботина, Н.Е. Кушлинский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Технологии живых систем</w:t>
      </w:r>
      <w:r w:rsidRPr="00C426E6">
        <w:rPr>
          <w:rFonts w:ascii="Times New Roman" w:hAnsi="Times New Roman"/>
          <w:sz w:val="28"/>
          <w:szCs w:val="28"/>
        </w:rPr>
        <w:t>. – 2026. – Т.23, №1. – С.31-38. – Библиогр.: 17 назв. DOI:</w:t>
      </w:r>
      <w:hyperlink r:id="rId36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https://doi.org/10.18127/j20700997-202601-03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D77E14" w:rsidRPr="00C426E6" w:rsidRDefault="00D77E14" w:rsidP="00175651">
      <w:pPr>
        <w:tabs>
          <w:tab w:val="left" w:pos="3477"/>
        </w:tabs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BC1EC9" w:rsidRPr="00C426E6" w:rsidRDefault="006D7A07" w:rsidP="006D7A0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Влияние факторов рецептуры на эффективность загрузки гидрофобной субстанции в липосомы / </w:t>
      </w:r>
      <w:r w:rsidRPr="00C426E6">
        <w:rPr>
          <w:rFonts w:ascii="Times New Roman" w:hAnsi="Times New Roman"/>
          <w:b/>
          <w:sz w:val="28"/>
          <w:szCs w:val="28"/>
        </w:rPr>
        <w:t>М.В. Дмитриева, С.Д. Щеглов</w:t>
      </w:r>
      <w:r w:rsidRPr="00C426E6">
        <w:rPr>
          <w:rFonts w:ascii="Times New Roman" w:hAnsi="Times New Roman"/>
          <w:sz w:val="28"/>
          <w:szCs w:val="28"/>
        </w:rPr>
        <w:t xml:space="preserve">, И.И. Краснюк, И.И. Краснюк, Ж.М. Козлова // </w:t>
      </w:r>
      <w:r w:rsidRPr="00C426E6">
        <w:rPr>
          <w:rFonts w:ascii="Times New Roman" w:hAnsi="Times New Roman"/>
          <w:b/>
          <w:sz w:val="28"/>
          <w:szCs w:val="28"/>
        </w:rPr>
        <w:t>Фармация</w:t>
      </w:r>
      <w:r w:rsidRPr="00C426E6">
        <w:rPr>
          <w:rFonts w:ascii="Times New Roman" w:hAnsi="Times New Roman"/>
          <w:sz w:val="28"/>
          <w:szCs w:val="28"/>
        </w:rPr>
        <w:t>. – 2026. – Т.75, №2. – С.38-44. – Библиогр.: 10 назв. DOI:</w:t>
      </w:r>
      <w:hyperlink r:id="rId37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https://doi.org/10.29296/25419218-2026-02-06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175651" w:rsidRPr="00C426E6" w:rsidRDefault="00175651" w:rsidP="00175651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175651" w:rsidRPr="00C426E6" w:rsidRDefault="00175651" w:rsidP="00175651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Сравнительное исследование эффективности и безопасности лекарственных препаратов тирзепатида при метаболическом синдроме / А.А. Андреев-Андриевский, В.С. Щербакова, С.В. Другова, М.А. Машкин, А.А. Нарижняк, К.Н. Корянова, Е.С. Мищенко, Л.И. Щербакова, И.Н. Дьякова, </w:t>
      </w:r>
      <w:r w:rsidRPr="00C426E6">
        <w:rPr>
          <w:rFonts w:ascii="Times New Roman" w:hAnsi="Times New Roman"/>
          <w:b/>
          <w:sz w:val="28"/>
          <w:szCs w:val="28"/>
        </w:rPr>
        <w:t>П.А. Подлесная</w:t>
      </w:r>
      <w:r w:rsidRPr="00C426E6">
        <w:rPr>
          <w:rFonts w:ascii="Times New Roman" w:hAnsi="Times New Roman"/>
          <w:sz w:val="28"/>
          <w:szCs w:val="28"/>
        </w:rPr>
        <w:t xml:space="preserve">, Ю.Г. Казаишвили, П.А. Белый, К.Я. Заславская // </w:t>
      </w:r>
      <w:r w:rsidRPr="00C426E6">
        <w:rPr>
          <w:rFonts w:ascii="Times New Roman" w:hAnsi="Times New Roman"/>
          <w:b/>
          <w:sz w:val="28"/>
          <w:szCs w:val="28"/>
        </w:rPr>
        <w:t>Фармация и фармакология</w:t>
      </w:r>
      <w:r w:rsidRPr="00C426E6">
        <w:rPr>
          <w:rFonts w:ascii="Times New Roman" w:hAnsi="Times New Roman"/>
          <w:sz w:val="28"/>
          <w:szCs w:val="28"/>
        </w:rPr>
        <w:t>. – 2026. – Т.14, №1. – С.109-132. – Библиогр.: 26 назв. DOI:</w:t>
      </w:r>
      <w:hyperlink r:id="rId38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https://doi.org/10.19163/2307-9266-2026-14-1-109-132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806D18" w:rsidRPr="00C426E6" w:rsidRDefault="00806D18" w:rsidP="00980F84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0219ED" w:rsidRPr="00C426E6" w:rsidRDefault="00806D18" w:rsidP="00BC1EC9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lastRenderedPageBreak/>
        <w:t xml:space="preserve">Выбор метода дренирования при резектабельной холангиокарциноме, осложненной механической желтухой / </w:t>
      </w:r>
      <w:r w:rsidRPr="00C426E6">
        <w:rPr>
          <w:rFonts w:ascii="Times New Roman" w:hAnsi="Times New Roman"/>
          <w:b/>
          <w:sz w:val="28"/>
          <w:szCs w:val="28"/>
        </w:rPr>
        <w:t>А.Н. Поляков, А.Г. Котельников, В.И. Егоров, Э.Р. Виршке, Д.Ю. Францев, О.Н. Сергеева, Д.М. Кантиева, Д.В. Подлужный</w:t>
      </w:r>
      <w:r w:rsidRPr="00C426E6">
        <w:rPr>
          <w:rFonts w:ascii="Times New Roman" w:hAnsi="Times New Roman"/>
          <w:sz w:val="28"/>
          <w:szCs w:val="28"/>
        </w:rPr>
        <w:t xml:space="preserve">, А.П. Тищенко // </w:t>
      </w:r>
      <w:r w:rsidRPr="00C426E6">
        <w:rPr>
          <w:rFonts w:ascii="Times New Roman" w:hAnsi="Times New Roman"/>
          <w:b/>
          <w:sz w:val="28"/>
          <w:szCs w:val="28"/>
        </w:rPr>
        <w:t xml:space="preserve">Хирургия. </w:t>
      </w:r>
      <w:r w:rsidR="00980F84" w:rsidRPr="00C426E6">
        <w:rPr>
          <w:rFonts w:ascii="Times New Roman" w:hAnsi="Times New Roman"/>
          <w:b/>
          <w:sz w:val="28"/>
          <w:szCs w:val="28"/>
        </w:rPr>
        <w:t>Журнал им. Н.И. Пирогова</w:t>
      </w:r>
      <w:r w:rsidR="00980F84" w:rsidRPr="00C426E6">
        <w:rPr>
          <w:rFonts w:ascii="Times New Roman" w:hAnsi="Times New Roman"/>
          <w:sz w:val="28"/>
          <w:szCs w:val="28"/>
        </w:rPr>
        <w:t>. – 2026. – №4. – С.22-31. – Библиогр.: 19</w:t>
      </w:r>
      <w:r w:rsidRPr="00C426E6">
        <w:rPr>
          <w:rFonts w:ascii="Times New Roman" w:hAnsi="Times New Roman"/>
          <w:sz w:val="28"/>
          <w:szCs w:val="28"/>
        </w:rPr>
        <w:t xml:space="preserve"> назв. DOI:</w:t>
      </w:r>
      <w:hyperlink r:id="rId39" w:history="1">
        <w:r w:rsidRPr="00C426E6">
          <w:rPr>
            <w:rStyle w:val="a3"/>
            <w:rFonts w:ascii="Times New Roman" w:hAnsi="Times New Roman"/>
            <w:sz w:val="28"/>
            <w:szCs w:val="28"/>
          </w:rPr>
          <w:t>https://doi.org/</w:t>
        </w:r>
        <w:r w:rsidR="00980F84" w:rsidRPr="00C426E6">
          <w:rPr>
            <w:rStyle w:val="a3"/>
            <w:rFonts w:ascii="Times New Roman" w:hAnsi="Times New Roman"/>
            <w:sz w:val="28"/>
            <w:szCs w:val="28"/>
          </w:rPr>
          <w:t>10.17116/hirurgia202604122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980F84" w:rsidRPr="00C426E6" w:rsidRDefault="00980F84" w:rsidP="00C7631C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C7631C" w:rsidRDefault="00980F84" w:rsidP="00C7631C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Торакоскопическая пневмонэктомия при раке легкого: результаты ретроспективного когортного исследования / </w:t>
      </w:r>
      <w:r w:rsidRPr="00C426E6">
        <w:rPr>
          <w:rFonts w:ascii="Times New Roman" w:hAnsi="Times New Roman"/>
          <w:b/>
          <w:sz w:val="28"/>
          <w:szCs w:val="28"/>
        </w:rPr>
        <w:t>И.М. Боровков, П.В. Кононец</w:t>
      </w:r>
      <w:r w:rsidRPr="00C426E6">
        <w:rPr>
          <w:rFonts w:ascii="Times New Roman" w:hAnsi="Times New Roman"/>
          <w:sz w:val="28"/>
          <w:szCs w:val="28"/>
        </w:rPr>
        <w:t xml:space="preserve">, Д.Д. Сехниаидзе, </w:t>
      </w:r>
      <w:r w:rsidRPr="00C426E6">
        <w:rPr>
          <w:rFonts w:ascii="Times New Roman" w:hAnsi="Times New Roman"/>
          <w:b/>
          <w:sz w:val="28"/>
          <w:szCs w:val="28"/>
        </w:rPr>
        <w:t>И.В. Ельцов, В.Е. Бугаев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="00C7631C" w:rsidRPr="00C426E6">
        <w:rPr>
          <w:rFonts w:ascii="Times New Roman" w:hAnsi="Times New Roman"/>
          <w:b/>
          <w:sz w:val="28"/>
          <w:szCs w:val="28"/>
        </w:rPr>
        <w:t>Хирургия. Журнал им. Н.И. Пирогова</w:t>
      </w:r>
      <w:r w:rsidR="00C7631C" w:rsidRPr="00C426E6">
        <w:rPr>
          <w:rFonts w:ascii="Times New Roman" w:hAnsi="Times New Roman"/>
          <w:sz w:val="28"/>
          <w:szCs w:val="28"/>
        </w:rPr>
        <w:t>. – 2026. – №4. – С.32-39. – Библиогр.: 19 назв. DOI:</w:t>
      </w:r>
      <w:hyperlink r:id="rId40" w:history="1">
        <w:r w:rsidR="00C7631C" w:rsidRPr="00C426E6">
          <w:rPr>
            <w:rStyle w:val="a3"/>
            <w:rFonts w:ascii="Times New Roman" w:hAnsi="Times New Roman"/>
            <w:sz w:val="28"/>
            <w:szCs w:val="28"/>
          </w:rPr>
          <w:t>https://doi.org/10.17116/hirurgia202604132</w:t>
        </w:r>
      </w:hyperlink>
      <w:r w:rsidR="00C7631C" w:rsidRPr="00C426E6">
        <w:rPr>
          <w:rFonts w:ascii="Times New Roman" w:hAnsi="Times New Roman"/>
          <w:sz w:val="28"/>
          <w:szCs w:val="28"/>
        </w:rPr>
        <w:t>.</w:t>
      </w:r>
    </w:p>
    <w:p w:rsidR="003B6D08" w:rsidRDefault="003B6D08" w:rsidP="003B6D08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3B6D08" w:rsidRDefault="003B6D08" w:rsidP="003B6D08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3B6D08">
        <w:rPr>
          <w:rFonts w:ascii="Times New Roman" w:hAnsi="Times New Roman"/>
          <w:sz w:val="28"/>
          <w:szCs w:val="28"/>
        </w:rPr>
        <w:t>Неоадъювантная химиотерапия при резектабельной внутрипеченочной холангиокарциноме: непосредственные результаты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1B549E">
        <w:rPr>
          <w:rFonts w:ascii="Times New Roman" w:hAnsi="Times New Roman"/>
          <w:b/>
          <w:sz w:val="28"/>
          <w:szCs w:val="28"/>
        </w:rPr>
        <w:t xml:space="preserve">А.Ш. Умирзоков, А.В. Коршак, С.Н. Корчагина, </w:t>
      </w:r>
      <w:r w:rsidRPr="001B549E">
        <w:rPr>
          <w:rFonts w:ascii="Times New Roman" w:hAnsi="Times New Roman"/>
          <w:sz w:val="28"/>
          <w:szCs w:val="28"/>
        </w:rPr>
        <w:t>В.Н. Жуйков,</w:t>
      </w:r>
      <w:r w:rsidRPr="001B549E">
        <w:rPr>
          <w:rFonts w:ascii="Times New Roman" w:hAnsi="Times New Roman"/>
          <w:b/>
          <w:sz w:val="28"/>
          <w:szCs w:val="28"/>
        </w:rPr>
        <w:t xml:space="preserve"> В.И. Егоров, Д.М. Кантиева, И.В. Савченко, </w:t>
      </w:r>
      <w:r w:rsidRPr="001B549E">
        <w:rPr>
          <w:rFonts w:ascii="Times New Roman" w:hAnsi="Times New Roman"/>
          <w:sz w:val="28"/>
          <w:szCs w:val="28"/>
        </w:rPr>
        <w:t>А.В. Моисеенко,</w:t>
      </w:r>
      <w:r w:rsidRPr="001B549E">
        <w:rPr>
          <w:rFonts w:ascii="Times New Roman" w:hAnsi="Times New Roman"/>
          <w:b/>
          <w:sz w:val="28"/>
          <w:szCs w:val="28"/>
        </w:rPr>
        <w:t xml:space="preserve"> А.Н. Поляков</w:t>
      </w:r>
      <w:r w:rsidRPr="003B6D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3B6D08">
        <w:rPr>
          <w:rFonts w:ascii="Times New Roman" w:hAnsi="Times New Roman"/>
          <w:b/>
          <w:sz w:val="28"/>
          <w:szCs w:val="28"/>
        </w:rPr>
        <w:t>Хирургия и онкология</w:t>
      </w:r>
      <w:r>
        <w:rPr>
          <w:rFonts w:ascii="Times New Roman" w:hAnsi="Times New Roman"/>
          <w:sz w:val="28"/>
          <w:szCs w:val="28"/>
        </w:rPr>
        <w:t>. – 2026. – Т.16, №1. – С.21-31</w:t>
      </w:r>
      <w:r w:rsidRPr="003B6D08">
        <w:rPr>
          <w:rFonts w:ascii="Times New Roman" w:hAnsi="Times New Roman"/>
          <w:sz w:val="28"/>
          <w:szCs w:val="28"/>
        </w:rPr>
        <w:t>. – Библиогр.: 18 назв. DOI:</w:t>
      </w:r>
      <w:hyperlink r:id="rId41" w:history="1">
        <w:r w:rsidRPr="003B6D08">
          <w:rPr>
            <w:rStyle w:val="a3"/>
            <w:rFonts w:ascii="Times New Roman" w:hAnsi="Times New Roman"/>
            <w:sz w:val="28"/>
            <w:szCs w:val="28"/>
          </w:rPr>
          <w:t>https://doi.org/10.17650/2949-5857-2026-16-1-21-31</w:t>
        </w:r>
      </w:hyperlink>
      <w:r w:rsidRPr="003B6D08">
        <w:rPr>
          <w:rFonts w:ascii="Times New Roman" w:hAnsi="Times New Roman"/>
          <w:sz w:val="28"/>
          <w:szCs w:val="28"/>
        </w:rPr>
        <w:t>.</w:t>
      </w:r>
    </w:p>
    <w:p w:rsidR="001B549E" w:rsidRDefault="001B549E" w:rsidP="003B072D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7F689A" w:rsidRDefault="007F689A" w:rsidP="003B072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7F689A">
        <w:rPr>
          <w:rFonts w:ascii="Times New Roman" w:hAnsi="Times New Roman"/>
          <w:sz w:val="28"/>
          <w:szCs w:val="28"/>
        </w:rPr>
        <w:t xml:space="preserve">Эффективность химиотерапии по схеме mFOLFIRINOX в терапии распространенных нейроэндокринных опухолей G3 и нейроэндокринных карцином гастроэнтеропанкреатической локализации / </w:t>
      </w:r>
      <w:r w:rsidRPr="003B072D">
        <w:rPr>
          <w:rFonts w:ascii="Times New Roman" w:hAnsi="Times New Roman"/>
          <w:b/>
          <w:sz w:val="28"/>
          <w:szCs w:val="28"/>
        </w:rPr>
        <w:t xml:space="preserve">А.К. Качмасова, Я.А. Жуликов, Е.В. Евдокимова, К.Р. Гаджиева, М.А. Воробьева, Х.А. Сулейманова, В.В. Делекторская, Г.С. Емельянова, А.А. Маркович, О.А. Мартынова, И.С. Стилиди, Е.В. Артамонова </w:t>
      </w:r>
      <w:r w:rsidRPr="007F689A">
        <w:rPr>
          <w:rFonts w:ascii="Times New Roman" w:hAnsi="Times New Roman"/>
          <w:sz w:val="28"/>
          <w:szCs w:val="28"/>
        </w:rPr>
        <w:t xml:space="preserve">// </w:t>
      </w:r>
      <w:r w:rsidRPr="003B072D">
        <w:rPr>
          <w:rFonts w:ascii="Times New Roman" w:hAnsi="Times New Roman"/>
          <w:b/>
          <w:sz w:val="28"/>
          <w:szCs w:val="28"/>
        </w:rPr>
        <w:t>Хирургия и онкология</w:t>
      </w:r>
      <w:r w:rsidRPr="007F689A">
        <w:rPr>
          <w:rFonts w:ascii="Times New Roman" w:hAnsi="Times New Roman"/>
          <w:sz w:val="28"/>
          <w:szCs w:val="28"/>
        </w:rPr>
        <w:t>. – 2026. – Т.16, №1. – С.</w:t>
      </w:r>
      <w:r w:rsidR="003B072D">
        <w:rPr>
          <w:rFonts w:ascii="Times New Roman" w:hAnsi="Times New Roman"/>
          <w:sz w:val="28"/>
          <w:szCs w:val="28"/>
        </w:rPr>
        <w:t>32-39</w:t>
      </w:r>
      <w:r w:rsidRPr="007F689A">
        <w:rPr>
          <w:rFonts w:ascii="Times New Roman" w:hAnsi="Times New Roman"/>
          <w:sz w:val="28"/>
          <w:szCs w:val="28"/>
        </w:rPr>
        <w:t xml:space="preserve">. – Библиогр.: </w:t>
      </w:r>
      <w:r w:rsidR="003B072D">
        <w:rPr>
          <w:rFonts w:ascii="Times New Roman" w:hAnsi="Times New Roman"/>
          <w:sz w:val="28"/>
          <w:szCs w:val="28"/>
        </w:rPr>
        <w:t>20</w:t>
      </w:r>
      <w:r w:rsidRPr="007F689A">
        <w:rPr>
          <w:rFonts w:ascii="Times New Roman" w:hAnsi="Times New Roman"/>
          <w:sz w:val="28"/>
          <w:szCs w:val="28"/>
        </w:rPr>
        <w:t xml:space="preserve"> назв. DOI:</w:t>
      </w:r>
      <w:hyperlink r:id="rId42" w:history="1">
        <w:r w:rsidRPr="003B072D">
          <w:rPr>
            <w:rStyle w:val="a3"/>
            <w:rFonts w:ascii="Times New Roman" w:hAnsi="Times New Roman"/>
            <w:sz w:val="28"/>
            <w:szCs w:val="28"/>
          </w:rPr>
          <w:t>https://doi.org/10.17650/2949-5857-2026-16-1-</w:t>
        </w:r>
        <w:r w:rsidR="003B072D" w:rsidRPr="003B072D">
          <w:rPr>
            <w:rStyle w:val="a3"/>
            <w:rFonts w:ascii="Times New Roman" w:hAnsi="Times New Roman"/>
            <w:sz w:val="28"/>
            <w:szCs w:val="28"/>
          </w:rPr>
          <w:t>32-39</w:t>
        </w:r>
      </w:hyperlink>
      <w:r w:rsidRPr="007F689A">
        <w:rPr>
          <w:rFonts w:ascii="Times New Roman" w:hAnsi="Times New Roman"/>
          <w:sz w:val="28"/>
          <w:szCs w:val="28"/>
        </w:rPr>
        <w:t>.</w:t>
      </w:r>
    </w:p>
    <w:p w:rsidR="003B072D" w:rsidRDefault="003B072D" w:rsidP="003B072D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3B072D" w:rsidRDefault="003B072D" w:rsidP="003B072D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3B072D">
        <w:rPr>
          <w:rFonts w:ascii="Times New Roman" w:hAnsi="Times New Roman"/>
          <w:sz w:val="28"/>
          <w:szCs w:val="28"/>
        </w:rPr>
        <w:t xml:space="preserve">Ретроспективное несравнительное одноцентровое исследование по изучению эффективности платиносодержащих режимов в 1-й линии терапии распространенных нейроэндокринных карцином гинекологической локализации / </w:t>
      </w:r>
      <w:r w:rsidRPr="003B072D">
        <w:rPr>
          <w:rFonts w:ascii="Times New Roman" w:hAnsi="Times New Roman"/>
          <w:b/>
          <w:sz w:val="28"/>
          <w:szCs w:val="28"/>
        </w:rPr>
        <w:t>Х.А. Сулейманова, Я.А. Жуликов, Е.В. Евдокимова, А.С. Шевчук, А.К. Качмасова, В.В. Делекторская, А.А. Маркович, И.С. Стилиди, Е.В. Артамонова</w:t>
      </w:r>
      <w:r w:rsidRPr="003B072D">
        <w:rPr>
          <w:rFonts w:ascii="Times New Roman" w:hAnsi="Times New Roman"/>
          <w:sz w:val="28"/>
          <w:szCs w:val="28"/>
        </w:rPr>
        <w:t xml:space="preserve"> // </w:t>
      </w:r>
      <w:r w:rsidRPr="003B072D">
        <w:rPr>
          <w:rFonts w:ascii="Times New Roman" w:hAnsi="Times New Roman"/>
          <w:b/>
          <w:sz w:val="28"/>
          <w:szCs w:val="28"/>
        </w:rPr>
        <w:t>Хирургия и онкология</w:t>
      </w:r>
      <w:r w:rsidRPr="003B072D">
        <w:rPr>
          <w:rFonts w:ascii="Times New Roman" w:hAnsi="Times New Roman"/>
          <w:sz w:val="28"/>
          <w:szCs w:val="28"/>
        </w:rPr>
        <w:t>. – 2026. – Т.16, №1. – С.</w:t>
      </w:r>
      <w:r>
        <w:rPr>
          <w:rFonts w:ascii="Times New Roman" w:hAnsi="Times New Roman"/>
          <w:sz w:val="28"/>
          <w:szCs w:val="28"/>
        </w:rPr>
        <w:t>40-49</w:t>
      </w:r>
      <w:r w:rsidRPr="003B072D">
        <w:rPr>
          <w:rFonts w:ascii="Times New Roman" w:hAnsi="Times New Roman"/>
          <w:sz w:val="28"/>
          <w:szCs w:val="28"/>
        </w:rPr>
        <w:t xml:space="preserve">. – Библиогр.: </w:t>
      </w:r>
      <w:r>
        <w:rPr>
          <w:rFonts w:ascii="Times New Roman" w:hAnsi="Times New Roman"/>
          <w:sz w:val="28"/>
          <w:szCs w:val="28"/>
        </w:rPr>
        <w:t>14</w:t>
      </w:r>
      <w:r w:rsidRPr="003B072D">
        <w:rPr>
          <w:rFonts w:ascii="Times New Roman" w:hAnsi="Times New Roman"/>
          <w:sz w:val="28"/>
          <w:szCs w:val="28"/>
        </w:rPr>
        <w:t xml:space="preserve"> назв. DOI:</w:t>
      </w:r>
      <w:hyperlink r:id="rId43" w:history="1">
        <w:r w:rsidRPr="003B072D">
          <w:rPr>
            <w:rStyle w:val="a3"/>
            <w:rFonts w:ascii="Times New Roman" w:hAnsi="Times New Roman"/>
            <w:sz w:val="28"/>
            <w:szCs w:val="28"/>
          </w:rPr>
          <w:t>https://doi.org/10.17650/2949-5857-2026-16-1-40-49</w:t>
        </w:r>
      </w:hyperlink>
      <w:r w:rsidRPr="003B072D">
        <w:rPr>
          <w:rFonts w:ascii="Times New Roman" w:hAnsi="Times New Roman"/>
          <w:sz w:val="28"/>
          <w:szCs w:val="28"/>
        </w:rPr>
        <w:t>.</w:t>
      </w:r>
    </w:p>
    <w:p w:rsidR="003B072D" w:rsidRDefault="003B072D" w:rsidP="00C103D2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C103D2" w:rsidRPr="00C103D2" w:rsidRDefault="003B072D" w:rsidP="00C103D2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103D2">
        <w:rPr>
          <w:rFonts w:ascii="Times New Roman" w:hAnsi="Times New Roman"/>
          <w:b/>
          <w:sz w:val="28"/>
          <w:szCs w:val="28"/>
        </w:rPr>
        <w:t>Юдин, Д.И.</w:t>
      </w:r>
      <w:r w:rsidRPr="00C103D2">
        <w:rPr>
          <w:rFonts w:ascii="Times New Roman" w:hAnsi="Times New Roman"/>
          <w:sz w:val="28"/>
          <w:szCs w:val="28"/>
        </w:rPr>
        <w:t xml:space="preserve"> Пятилетняя общая выживаемость у пациентов с метастатическим немелкоклеточным раком легкого и высоким уровнем экспрессии PD-L1, получающих моноиммунотерапию / </w:t>
      </w:r>
      <w:r w:rsidRPr="00C103D2">
        <w:rPr>
          <w:rFonts w:ascii="Times New Roman" w:hAnsi="Times New Roman"/>
          <w:b/>
          <w:sz w:val="28"/>
          <w:szCs w:val="28"/>
        </w:rPr>
        <w:t>Д.И. Юдин, К.К. Лактионов, В.В. Бредер</w:t>
      </w:r>
      <w:r w:rsidRPr="00C103D2">
        <w:rPr>
          <w:rFonts w:ascii="Times New Roman" w:hAnsi="Times New Roman"/>
          <w:sz w:val="28"/>
          <w:szCs w:val="28"/>
        </w:rPr>
        <w:t xml:space="preserve"> </w:t>
      </w:r>
      <w:r w:rsidR="00C103D2" w:rsidRPr="00C103D2">
        <w:rPr>
          <w:rFonts w:ascii="Times New Roman" w:hAnsi="Times New Roman"/>
          <w:sz w:val="28"/>
          <w:szCs w:val="28"/>
        </w:rPr>
        <w:t xml:space="preserve">// </w:t>
      </w:r>
      <w:r w:rsidR="00C103D2" w:rsidRPr="00C103D2">
        <w:rPr>
          <w:rFonts w:ascii="Times New Roman" w:hAnsi="Times New Roman"/>
          <w:b/>
          <w:sz w:val="28"/>
          <w:szCs w:val="28"/>
        </w:rPr>
        <w:t>Хирургия и онкология</w:t>
      </w:r>
      <w:r w:rsidR="00C103D2" w:rsidRPr="00C103D2">
        <w:rPr>
          <w:rFonts w:ascii="Times New Roman" w:hAnsi="Times New Roman"/>
          <w:sz w:val="28"/>
          <w:szCs w:val="28"/>
        </w:rPr>
        <w:t xml:space="preserve">. – 2026. – Т.16, №1. – </w:t>
      </w:r>
      <w:r w:rsidR="00C103D2">
        <w:rPr>
          <w:rFonts w:ascii="Times New Roman" w:hAnsi="Times New Roman"/>
          <w:sz w:val="28"/>
          <w:szCs w:val="28"/>
        </w:rPr>
        <w:t>С.50-55. – Библиогр.: 15</w:t>
      </w:r>
      <w:r w:rsidR="00C103D2" w:rsidRPr="00C103D2">
        <w:rPr>
          <w:rFonts w:ascii="Times New Roman" w:hAnsi="Times New Roman"/>
          <w:sz w:val="28"/>
          <w:szCs w:val="28"/>
        </w:rPr>
        <w:t xml:space="preserve"> назв. DOI:</w:t>
      </w:r>
      <w:hyperlink r:id="rId44" w:history="1">
        <w:r w:rsidR="00C103D2" w:rsidRPr="00C103D2">
          <w:rPr>
            <w:rStyle w:val="a3"/>
            <w:rFonts w:ascii="Times New Roman" w:hAnsi="Times New Roman"/>
            <w:sz w:val="28"/>
            <w:szCs w:val="28"/>
          </w:rPr>
          <w:t>https://doi.org/10.17650/2949-5857-2026-16-1-50-55</w:t>
        </w:r>
      </w:hyperlink>
      <w:r w:rsidR="00C103D2" w:rsidRPr="00C103D2">
        <w:rPr>
          <w:rFonts w:ascii="Times New Roman" w:hAnsi="Times New Roman"/>
          <w:sz w:val="28"/>
          <w:szCs w:val="28"/>
        </w:rPr>
        <w:t>.</w:t>
      </w:r>
    </w:p>
    <w:p w:rsidR="001B549E" w:rsidRPr="000A227B" w:rsidRDefault="00C103D2" w:rsidP="000A227B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0A227B">
        <w:rPr>
          <w:rFonts w:ascii="Times New Roman" w:hAnsi="Times New Roman"/>
          <w:sz w:val="28"/>
          <w:szCs w:val="28"/>
        </w:rPr>
        <w:lastRenderedPageBreak/>
        <w:t xml:space="preserve">Анализ эффективности и безопасности регорафениба и повторного применения химиотаргетной терапии в 3-й линии лечения метастатического колоректального рака / </w:t>
      </w:r>
      <w:r w:rsidRPr="000A227B">
        <w:rPr>
          <w:rFonts w:ascii="Times New Roman" w:hAnsi="Times New Roman"/>
          <w:b/>
          <w:sz w:val="28"/>
          <w:szCs w:val="28"/>
        </w:rPr>
        <w:t>Г.М. Найдин</w:t>
      </w:r>
      <w:r w:rsidRPr="000A227B">
        <w:rPr>
          <w:rFonts w:ascii="Times New Roman" w:hAnsi="Times New Roman"/>
          <w:sz w:val="28"/>
          <w:szCs w:val="28"/>
        </w:rPr>
        <w:t xml:space="preserve">, Д.А. Барсова, Ф.В. Моисеенко, А.Б. Райс, </w:t>
      </w:r>
      <w:r w:rsidRPr="000A227B">
        <w:rPr>
          <w:rFonts w:ascii="Times New Roman" w:hAnsi="Times New Roman"/>
          <w:b/>
          <w:sz w:val="28"/>
          <w:szCs w:val="28"/>
        </w:rPr>
        <w:t>М.Ю. Федянин</w:t>
      </w:r>
      <w:r w:rsidRPr="000A227B">
        <w:rPr>
          <w:rFonts w:ascii="Times New Roman" w:hAnsi="Times New Roman"/>
          <w:sz w:val="28"/>
          <w:szCs w:val="28"/>
        </w:rPr>
        <w:t xml:space="preserve">, А.П. Чернова, В.И. Евдокимов, Л.Г. Жукова, Д.Л. Строяковский, </w:t>
      </w:r>
      <w:r w:rsidRPr="000A227B">
        <w:rPr>
          <w:rFonts w:ascii="Times New Roman" w:hAnsi="Times New Roman"/>
          <w:b/>
          <w:sz w:val="28"/>
          <w:szCs w:val="28"/>
        </w:rPr>
        <w:t xml:space="preserve">Р.Ш. </w:t>
      </w:r>
      <w:r w:rsidR="000A227B" w:rsidRPr="000A227B">
        <w:rPr>
          <w:rFonts w:ascii="Times New Roman" w:hAnsi="Times New Roman"/>
          <w:b/>
          <w:sz w:val="28"/>
          <w:szCs w:val="28"/>
        </w:rPr>
        <w:t>Абдул</w:t>
      </w:r>
      <w:r w:rsidRPr="000A227B">
        <w:rPr>
          <w:rFonts w:ascii="Times New Roman" w:hAnsi="Times New Roman"/>
          <w:b/>
          <w:sz w:val="28"/>
          <w:szCs w:val="28"/>
        </w:rPr>
        <w:t>аева, Г.М. Макиев, О.А. Кузнецова, А.А. Трякин</w:t>
      </w:r>
      <w:r w:rsidRPr="000A227B">
        <w:rPr>
          <w:rFonts w:ascii="Times New Roman" w:hAnsi="Times New Roman"/>
          <w:sz w:val="28"/>
          <w:szCs w:val="28"/>
        </w:rPr>
        <w:t xml:space="preserve"> // </w:t>
      </w:r>
      <w:r w:rsidR="000A227B" w:rsidRPr="000A227B">
        <w:rPr>
          <w:rFonts w:ascii="Times New Roman" w:hAnsi="Times New Roman"/>
          <w:b/>
          <w:sz w:val="28"/>
          <w:szCs w:val="28"/>
        </w:rPr>
        <w:t>Хирургия и онкология</w:t>
      </w:r>
      <w:r w:rsidR="000A227B" w:rsidRPr="000A227B">
        <w:rPr>
          <w:rFonts w:ascii="Times New Roman" w:hAnsi="Times New Roman"/>
          <w:sz w:val="28"/>
          <w:szCs w:val="28"/>
        </w:rPr>
        <w:t>. – 2026. – Т.16, №1. – С.</w:t>
      </w:r>
      <w:r w:rsidR="000A227B">
        <w:rPr>
          <w:rFonts w:ascii="Times New Roman" w:hAnsi="Times New Roman"/>
          <w:sz w:val="28"/>
          <w:szCs w:val="28"/>
        </w:rPr>
        <w:t>71-85. – Библиогр.: 17</w:t>
      </w:r>
      <w:r w:rsidR="000A227B" w:rsidRPr="000A227B">
        <w:rPr>
          <w:rFonts w:ascii="Times New Roman" w:hAnsi="Times New Roman"/>
          <w:sz w:val="28"/>
          <w:szCs w:val="28"/>
        </w:rPr>
        <w:t xml:space="preserve"> назв. DOI:</w:t>
      </w:r>
      <w:hyperlink r:id="rId45" w:history="1">
        <w:r w:rsidR="000A227B" w:rsidRPr="000A227B">
          <w:rPr>
            <w:rStyle w:val="a3"/>
            <w:rFonts w:ascii="Times New Roman" w:hAnsi="Times New Roman"/>
            <w:sz w:val="28"/>
            <w:szCs w:val="28"/>
          </w:rPr>
          <w:t>https://doi.org/10.17650/2949-5857-2026-16-1-71-85</w:t>
        </w:r>
      </w:hyperlink>
      <w:r w:rsidR="000A227B" w:rsidRPr="000A227B">
        <w:rPr>
          <w:rFonts w:ascii="Times New Roman" w:hAnsi="Times New Roman"/>
          <w:sz w:val="28"/>
          <w:szCs w:val="28"/>
        </w:rPr>
        <w:t>.</w:t>
      </w:r>
    </w:p>
    <w:p w:rsidR="00A3216C" w:rsidRPr="00C426E6" w:rsidRDefault="00A3216C" w:rsidP="00A03335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16C" w:rsidRPr="00C426E6" w:rsidRDefault="00894CBE" w:rsidP="00A03335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</w:rPr>
      </w:pPr>
      <w:r w:rsidRPr="00C426E6">
        <w:rPr>
          <w:rFonts w:ascii="Times New Roman" w:hAnsi="Times New Roman"/>
          <w:sz w:val="28"/>
          <w:szCs w:val="28"/>
        </w:rPr>
        <w:t xml:space="preserve">Сравнение диагностической эффективности полной логистической модели и биопсии сторожевого лимфатического узла у больных меланомой кожи / </w:t>
      </w:r>
      <w:r w:rsidRPr="00C426E6">
        <w:rPr>
          <w:rFonts w:ascii="Times New Roman" w:hAnsi="Times New Roman"/>
          <w:b/>
          <w:sz w:val="28"/>
          <w:szCs w:val="28"/>
        </w:rPr>
        <w:t xml:space="preserve">Е.В. Тихонова, С.Н. Бердников, </w:t>
      </w:r>
      <w:r w:rsidRPr="00C426E6">
        <w:rPr>
          <w:rFonts w:ascii="Times New Roman" w:hAnsi="Times New Roman"/>
          <w:sz w:val="28"/>
          <w:szCs w:val="28"/>
        </w:rPr>
        <w:t xml:space="preserve">А.М. Сергеева, </w:t>
      </w:r>
      <w:r w:rsidRPr="00C426E6">
        <w:rPr>
          <w:rFonts w:ascii="Times New Roman" w:hAnsi="Times New Roman"/>
          <w:b/>
          <w:sz w:val="28"/>
          <w:szCs w:val="28"/>
        </w:rPr>
        <w:t>И.В. Самойленко</w:t>
      </w:r>
      <w:r w:rsidRPr="00C426E6">
        <w:rPr>
          <w:rFonts w:ascii="Times New Roman" w:hAnsi="Times New Roman"/>
          <w:sz w:val="28"/>
          <w:szCs w:val="28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</w:rPr>
        <w:t>Эффективная фармакотерапия. Онкология, гематология и радиология</w:t>
      </w:r>
      <w:r w:rsidRPr="00C426E6">
        <w:rPr>
          <w:rFonts w:ascii="Times New Roman" w:hAnsi="Times New Roman"/>
          <w:sz w:val="28"/>
          <w:szCs w:val="28"/>
        </w:rPr>
        <w:t>. – 2026. – Т.22, №8. – С.30-33</w:t>
      </w:r>
      <w:r w:rsidR="00A03335" w:rsidRPr="00C426E6">
        <w:rPr>
          <w:rFonts w:ascii="Times New Roman" w:hAnsi="Times New Roman"/>
          <w:sz w:val="28"/>
          <w:szCs w:val="28"/>
        </w:rPr>
        <w:t>. – Библиогр.: 3</w:t>
      </w:r>
      <w:r w:rsidRPr="00C426E6">
        <w:rPr>
          <w:rFonts w:ascii="Times New Roman" w:hAnsi="Times New Roman"/>
          <w:sz w:val="28"/>
          <w:szCs w:val="28"/>
        </w:rPr>
        <w:t xml:space="preserve"> назв. DOI:</w:t>
      </w:r>
      <w:hyperlink r:id="rId46" w:history="1">
        <w:r w:rsidR="00A03335" w:rsidRPr="00C426E6">
          <w:rPr>
            <w:rStyle w:val="a3"/>
            <w:rFonts w:ascii="Times New Roman" w:hAnsi="Times New Roman"/>
            <w:sz w:val="28"/>
            <w:szCs w:val="28"/>
          </w:rPr>
          <w:t>https://doi.org/10.33978/2307-3586-2026-22-8-30-33</w:t>
        </w:r>
      </w:hyperlink>
      <w:r w:rsidRPr="00C426E6">
        <w:rPr>
          <w:rFonts w:ascii="Times New Roman" w:hAnsi="Times New Roman"/>
          <w:sz w:val="28"/>
          <w:szCs w:val="28"/>
        </w:rPr>
        <w:t>.</w:t>
      </w:r>
    </w:p>
    <w:p w:rsidR="00C7631C" w:rsidRPr="00C426E6" w:rsidRDefault="00C7631C" w:rsidP="00DD7EDE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</w:rPr>
      </w:pPr>
    </w:p>
    <w:p w:rsidR="00C7631C" w:rsidRPr="00C426E6" w:rsidRDefault="000816E9" w:rsidP="00DD7EDE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C426E6">
        <w:rPr>
          <w:rFonts w:ascii="Times New Roman" w:hAnsi="Times New Roman"/>
          <w:sz w:val="28"/>
          <w:szCs w:val="28"/>
          <w:lang w:val="en-US"/>
        </w:rPr>
        <w:t>Anti-Cancer Activity of Novel Selective Glucocorticoid Receptor Agonist 13S-G2 In Vitro on the Model of Blood Cancer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 xml:space="preserve">: abstracts from the 1st International Online Conference on Diseases 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 xml:space="preserve">/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E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D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 Savina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, E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M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 Zhidkova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, D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V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 Stepanycheva</w:t>
      </w:r>
      <w:r w:rsidRPr="00C426E6">
        <w:rPr>
          <w:rFonts w:ascii="Times New Roman" w:hAnsi="Times New Roman"/>
          <w:sz w:val="28"/>
          <w:szCs w:val="28"/>
          <w:lang w:val="en-US"/>
        </w:rPr>
        <w:t>, P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sz w:val="28"/>
          <w:szCs w:val="28"/>
          <w:lang w:val="en-US"/>
        </w:rPr>
        <w:t>A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>. Kusov</w:t>
      </w:r>
      <w:r w:rsidRPr="00C426E6">
        <w:rPr>
          <w:rFonts w:ascii="Times New Roman" w:hAnsi="Times New Roman"/>
          <w:sz w:val="28"/>
          <w:szCs w:val="28"/>
          <w:lang w:val="en-US"/>
        </w:rPr>
        <w:t>, K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sz w:val="28"/>
          <w:szCs w:val="28"/>
          <w:lang w:val="en-US"/>
        </w:rPr>
        <w:t>V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>. Gordeev</w:t>
      </w:r>
      <w:r w:rsidRPr="00C426E6">
        <w:rPr>
          <w:rFonts w:ascii="Times New Roman" w:hAnsi="Times New Roman"/>
          <w:sz w:val="28"/>
          <w:szCs w:val="28"/>
          <w:lang w:val="en-US"/>
        </w:rPr>
        <w:t>, A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sz w:val="28"/>
          <w:szCs w:val="28"/>
          <w:lang w:val="en-US"/>
        </w:rPr>
        <w:t>V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>. Matveev</w:t>
      </w:r>
      <w:r w:rsidRPr="00C426E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M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G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 Yakubovskaya,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 xml:space="preserve"> E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>.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A</w:t>
      </w:r>
      <w:r w:rsidR="00DD7EDE" w:rsidRPr="00C426E6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Lesovaya</w:t>
      </w:r>
      <w:r w:rsidR="00E321A3" w:rsidRPr="00C426E6">
        <w:rPr>
          <w:rFonts w:ascii="Times New Roman" w:hAnsi="Times New Roman"/>
          <w:sz w:val="28"/>
          <w:szCs w:val="28"/>
          <w:lang w:val="en-US"/>
        </w:rPr>
        <w:t xml:space="preserve"> / </w:t>
      </w:r>
      <w:r w:rsidR="00E321A3" w:rsidRPr="00C426E6">
        <w:rPr>
          <w:rFonts w:ascii="Times New Roman" w:hAnsi="Times New Roman"/>
          <w:b/>
          <w:sz w:val="28"/>
          <w:szCs w:val="28"/>
          <w:lang w:val="en-US"/>
        </w:rPr>
        <w:t>Medical Sciences Forum</w:t>
      </w:r>
      <w:r w:rsidR="00E321A3" w:rsidRPr="00C426E6">
        <w:rPr>
          <w:rFonts w:ascii="Times New Roman" w:hAnsi="Times New Roman"/>
          <w:sz w:val="28"/>
          <w:szCs w:val="28"/>
          <w:lang w:val="en-US"/>
        </w:rPr>
        <w:t>. – 2025. – V.38(</w:t>
      </w:r>
      <w:r w:rsidR="00DD7EDE" w:rsidRPr="00C426E6">
        <w:rPr>
          <w:rFonts w:ascii="Times New Roman" w:hAnsi="Times New Roman"/>
          <w:sz w:val="28"/>
          <w:szCs w:val="28"/>
          <w:lang w:val="en-US"/>
        </w:rPr>
        <w:t>1),</w:t>
      </w:r>
      <w:r w:rsidR="00E321A3" w:rsidRPr="00C426E6">
        <w:rPr>
          <w:rFonts w:ascii="Times New Roman" w:hAnsi="Times New Roman"/>
          <w:sz w:val="28"/>
          <w:szCs w:val="28"/>
          <w:lang w:val="en-US"/>
        </w:rPr>
        <w:t>1. – 3.3. – Bibliogr.: 19 titl. DOI:</w:t>
      </w:r>
      <w:hyperlink r:id="rId47" w:history="1">
        <w:r w:rsidR="00E321A3" w:rsidRPr="00C426E6">
          <w:rPr>
            <w:rStyle w:val="a3"/>
            <w:rFonts w:ascii="Times New Roman" w:hAnsi="Times New Roman"/>
            <w:sz w:val="28"/>
            <w:szCs w:val="28"/>
            <w:lang w:val="en-US"/>
          </w:rPr>
          <w:t>https://doi.org/10.3390/msf2025038001</w:t>
        </w:r>
      </w:hyperlink>
      <w:r w:rsidR="00E321A3" w:rsidRPr="00C426E6">
        <w:rPr>
          <w:rFonts w:ascii="Times New Roman" w:hAnsi="Times New Roman"/>
          <w:sz w:val="28"/>
          <w:szCs w:val="28"/>
          <w:lang w:val="en-US"/>
        </w:rPr>
        <w:t>.</w:t>
      </w:r>
    </w:p>
    <w:p w:rsidR="00C022C7" w:rsidRPr="00C426E6" w:rsidRDefault="00C022C7" w:rsidP="00C022C7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022C7" w:rsidRPr="00C426E6" w:rsidRDefault="00C022C7" w:rsidP="00C022C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C426E6">
        <w:rPr>
          <w:rFonts w:ascii="Times New Roman" w:hAnsi="Times New Roman"/>
          <w:sz w:val="28"/>
          <w:szCs w:val="28"/>
          <w:lang w:val="en-US"/>
        </w:rPr>
        <w:t xml:space="preserve">Biomimetic Porous Coatings on a Biocompatible Ti-15Mo Alloy as a Platform for Local Delivery of Anticancer Drugs to Patient Tissues / S. Gatina, R. Farrakhov, A. Gareev, A. Sabitov, N.A. Enikeev,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N. Anisimova</w:t>
      </w:r>
      <w:r w:rsidRPr="00C426E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M. Kiselevskiy</w:t>
      </w:r>
      <w:r w:rsidRPr="00C426E6">
        <w:rPr>
          <w:rFonts w:ascii="Times New Roman" w:hAnsi="Times New Roman"/>
          <w:sz w:val="28"/>
          <w:szCs w:val="28"/>
          <w:lang w:val="en-US"/>
        </w:rPr>
        <w:t xml:space="preserve"> //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Biomedicines</w:t>
      </w:r>
      <w:r w:rsidRPr="00C426E6">
        <w:rPr>
          <w:rFonts w:ascii="Times New Roman" w:hAnsi="Times New Roman"/>
          <w:sz w:val="28"/>
          <w:szCs w:val="28"/>
          <w:lang w:val="en-US"/>
        </w:rPr>
        <w:t>.– 2025. – V.13, №11. – e2779 – Bibliogr.: 48 titl. DOI:</w:t>
      </w:r>
      <w:hyperlink r:id="rId48" w:history="1">
        <w:r w:rsidRPr="00C426E6">
          <w:rPr>
            <w:rStyle w:val="a3"/>
            <w:rFonts w:ascii="Times New Roman" w:hAnsi="Times New Roman"/>
            <w:sz w:val="28"/>
            <w:szCs w:val="28"/>
            <w:lang w:val="en-US"/>
          </w:rPr>
          <w:t>https://doi.org/10.3390/biomedicines13112779</w:t>
        </w:r>
      </w:hyperlink>
      <w:r w:rsidRPr="00C426E6">
        <w:rPr>
          <w:rFonts w:ascii="Times New Roman" w:hAnsi="Times New Roman"/>
          <w:sz w:val="28"/>
          <w:szCs w:val="28"/>
          <w:lang w:val="en-US"/>
        </w:rPr>
        <w:t>.</w:t>
      </w:r>
    </w:p>
    <w:p w:rsidR="009E6E2C" w:rsidRPr="00C426E6" w:rsidRDefault="009E6E2C" w:rsidP="009E6E2C">
      <w:pPr>
        <w:spacing w:after="80" w:line="240" w:lineRule="auto"/>
        <w:ind w:left="1174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80F84" w:rsidRPr="000A227B" w:rsidRDefault="009E6E2C" w:rsidP="004466E7">
      <w:pPr>
        <w:numPr>
          <w:ilvl w:val="0"/>
          <w:numId w:val="1"/>
        </w:numPr>
        <w:spacing w:after="80" w:line="240" w:lineRule="auto"/>
        <w:ind w:firstLine="22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C426E6">
        <w:rPr>
          <w:rFonts w:ascii="Times New Roman" w:hAnsi="Times New Roman"/>
          <w:sz w:val="28"/>
          <w:szCs w:val="28"/>
          <w:lang w:val="en-US"/>
        </w:rPr>
        <w:t xml:space="preserve">Secosteroid–2-Pyrazoline Hybrids: Design, Synthesis, Biological Evaluation and Development of Therapeutic Combinations Against ERα-Positive Breast Cancer Cells / A.I. Ilovaisky,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A.M. Scherbakov, F.B. Bogdanov</w:t>
      </w:r>
      <w:r w:rsidRPr="00C426E6">
        <w:rPr>
          <w:rFonts w:ascii="Times New Roman" w:hAnsi="Times New Roman"/>
          <w:sz w:val="28"/>
          <w:szCs w:val="28"/>
          <w:lang w:val="en-US"/>
        </w:rPr>
        <w:t xml:space="preserve">, D. Miciurov, E.I. Chernoburova, V.M. Merkulova, E.I. Bozhenko, A.S. Dmitrenok, D.I. Salnikova, D.V. Sorokin, A.I. Khamidullina,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M.A. Krasilnikov</w:t>
      </w:r>
      <w:r w:rsidRPr="00C426E6">
        <w:rPr>
          <w:rFonts w:ascii="Times New Roman" w:hAnsi="Times New Roman"/>
          <w:sz w:val="28"/>
          <w:szCs w:val="28"/>
          <w:lang w:val="en-US"/>
        </w:rPr>
        <w:t xml:space="preserve">, I.V. Zavarzin, A.O. Terentev // </w:t>
      </w:r>
      <w:r w:rsidRPr="00C426E6">
        <w:rPr>
          <w:rFonts w:ascii="Times New Roman" w:hAnsi="Times New Roman"/>
          <w:b/>
          <w:sz w:val="28"/>
          <w:szCs w:val="28"/>
          <w:lang w:val="en-US"/>
        </w:rPr>
        <w:t>Biomedicines</w:t>
      </w:r>
      <w:r w:rsidRPr="00C426E6">
        <w:rPr>
          <w:rFonts w:ascii="Times New Roman" w:hAnsi="Times New Roman"/>
          <w:sz w:val="28"/>
          <w:szCs w:val="28"/>
          <w:lang w:val="en-US"/>
        </w:rPr>
        <w:t>.– 2025. – V.13, №12. – e3057 – Bibliogr.: 126 titl. DOI:</w:t>
      </w:r>
      <w:hyperlink r:id="rId49" w:history="1">
        <w:r w:rsidRPr="00C426E6">
          <w:rPr>
            <w:rStyle w:val="a3"/>
            <w:rFonts w:ascii="Times New Roman" w:hAnsi="Times New Roman"/>
            <w:sz w:val="28"/>
            <w:szCs w:val="28"/>
            <w:lang w:val="en-US"/>
          </w:rPr>
          <w:t>https://doi.org/10.3390/biomedicines13123057</w:t>
        </w:r>
      </w:hyperlink>
      <w:r w:rsidRPr="00C426E6">
        <w:rPr>
          <w:rFonts w:ascii="Times New Roman" w:hAnsi="Times New Roman"/>
          <w:sz w:val="28"/>
          <w:szCs w:val="28"/>
          <w:lang w:val="en-US"/>
        </w:rPr>
        <w:t>.</w:t>
      </w:r>
    </w:p>
    <w:sectPr w:rsidR="00980F84" w:rsidRPr="000A227B" w:rsidSect="00ED0CE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96" w:rsidRDefault="002C6296" w:rsidP="00DD7EDE">
      <w:pPr>
        <w:spacing w:after="0" w:line="240" w:lineRule="auto"/>
      </w:pPr>
      <w:r>
        <w:separator/>
      </w:r>
    </w:p>
  </w:endnote>
  <w:endnote w:type="continuationSeparator" w:id="0">
    <w:p w:rsidR="002C6296" w:rsidRDefault="002C6296" w:rsidP="00DD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96" w:rsidRDefault="002C6296" w:rsidP="00DD7EDE">
      <w:pPr>
        <w:spacing w:after="0" w:line="240" w:lineRule="auto"/>
      </w:pPr>
      <w:r>
        <w:separator/>
      </w:r>
    </w:p>
  </w:footnote>
  <w:footnote w:type="continuationSeparator" w:id="0">
    <w:p w:rsidR="002C6296" w:rsidRDefault="002C6296" w:rsidP="00DD7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F5AD4"/>
    <w:multiLevelType w:val="hybridMultilevel"/>
    <w:tmpl w:val="B4A8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AB"/>
    <w:rsid w:val="00055848"/>
    <w:rsid w:val="000816E9"/>
    <w:rsid w:val="000A227B"/>
    <w:rsid w:val="000B5E0E"/>
    <w:rsid w:val="000C784C"/>
    <w:rsid w:val="0011006A"/>
    <w:rsid w:val="00175651"/>
    <w:rsid w:val="00191EF7"/>
    <w:rsid w:val="00197D18"/>
    <w:rsid w:val="001B4D14"/>
    <w:rsid w:val="001B549E"/>
    <w:rsid w:val="001E5980"/>
    <w:rsid w:val="00206BDA"/>
    <w:rsid w:val="00220ABE"/>
    <w:rsid w:val="00227681"/>
    <w:rsid w:val="00254FAE"/>
    <w:rsid w:val="002741EF"/>
    <w:rsid w:val="002C4B97"/>
    <w:rsid w:val="002C6296"/>
    <w:rsid w:val="00373D81"/>
    <w:rsid w:val="0039789A"/>
    <w:rsid w:val="003B072D"/>
    <w:rsid w:val="003B6D08"/>
    <w:rsid w:val="003F5704"/>
    <w:rsid w:val="0042132D"/>
    <w:rsid w:val="004466E7"/>
    <w:rsid w:val="004F140D"/>
    <w:rsid w:val="005126A2"/>
    <w:rsid w:val="00571AC9"/>
    <w:rsid w:val="005C1430"/>
    <w:rsid w:val="00606475"/>
    <w:rsid w:val="00663DFC"/>
    <w:rsid w:val="00682E04"/>
    <w:rsid w:val="00691D7A"/>
    <w:rsid w:val="006942DF"/>
    <w:rsid w:val="006D7A07"/>
    <w:rsid w:val="007D2F49"/>
    <w:rsid w:val="007F689A"/>
    <w:rsid w:val="00806D18"/>
    <w:rsid w:val="008143A4"/>
    <w:rsid w:val="008203C6"/>
    <w:rsid w:val="00863244"/>
    <w:rsid w:val="00892111"/>
    <w:rsid w:val="00894CBE"/>
    <w:rsid w:val="00980F84"/>
    <w:rsid w:val="0099541F"/>
    <w:rsid w:val="009A49E6"/>
    <w:rsid w:val="009B1EAB"/>
    <w:rsid w:val="009E6E2C"/>
    <w:rsid w:val="00A03335"/>
    <w:rsid w:val="00A03F01"/>
    <w:rsid w:val="00A3216C"/>
    <w:rsid w:val="00A42FB3"/>
    <w:rsid w:val="00AC5301"/>
    <w:rsid w:val="00B853C0"/>
    <w:rsid w:val="00BC1EC9"/>
    <w:rsid w:val="00C022C7"/>
    <w:rsid w:val="00C103D2"/>
    <w:rsid w:val="00C15546"/>
    <w:rsid w:val="00C32F73"/>
    <w:rsid w:val="00C426E6"/>
    <w:rsid w:val="00C4486A"/>
    <w:rsid w:val="00C7631C"/>
    <w:rsid w:val="00C83024"/>
    <w:rsid w:val="00C96D36"/>
    <w:rsid w:val="00CA2C8D"/>
    <w:rsid w:val="00CE6B5A"/>
    <w:rsid w:val="00D50676"/>
    <w:rsid w:val="00D75618"/>
    <w:rsid w:val="00D77E14"/>
    <w:rsid w:val="00D81A9B"/>
    <w:rsid w:val="00D82BA2"/>
    <w:rsid w:val="00D85CF5"/>
    <w:rsid w:val="00DD7EDE"/>
    <w:rsid w:val="00E04B8B"/>
    <w:rsid w:val="00E17894"/>
    <w:rsid w:val="00E321A3"/>
    <w:rsid w:val="00E36D68"/>
    <w:rsid w:val="00E4737D"/>
    <w:rsid w:val="00E60062"/>
    <w:rsid w:val="00E620AF"/>
    <w:rsid w:val="00E73F56"/>
    <w:rsid w:val="00E74C97"/>
    <w:rsid w:val="00ED0CE7"/>
    <w:rsid w:val="00F31797"/>
    <w:rsid w:val="00F33CC6"/>
    <w:rsid w:val="00F9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E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17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ED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7EDE"/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4466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E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17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7ED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7EDE"/>
    <w:rPr>
      <w:rFonts w:ascii="Calibri" w:eastAsia="Calibri" w:hAnsi="Calibri" w:cs="Times New Roman"/>
    </w:rPr>
  </w:style>
  <w:style w:type="character" w:styleId="a9">
    <w:name w:val="FollowedHyperlink"/>
    <w:basedOn w:val="a0"/>
    <w:uiPriority w:val="99"/>
    <w:semiHidden/>
    <w:unhideWhenUsed/>
    <w:rsid w:val="00446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1886/2308-6424-2026-14-1-131-138" TargetMode="External"/><Relationship Id="rId18" Type="http://schemas.openxmlformats.org/officeDocument/2006/relationships/hyperlink" Target="https://doi.org/10.37469/0507-3758-2026-72-2-OF-2491" TargetMode="External"/><Relationship Id="rId26" Type="http://schemas.openxmlformats.org/officeDocument/2006/relationships/hyperlink" Target="https://doi.org/10.33667/2078-5631-2026-8-24-28" TargetMode="External"/><Relationship Id="rId39" Type="http://schemas.openxmlformats.org/officeDocument/2006/relationships/hyperlink" Target="https://doi.org/10.17116/hirurgia202604122" TargetMode="External"/><Relationship Id="rId21" Type="http://schemas.openxmlformats.org/officeDocument/2006/relationships/hyperlink" Target="https://doi.org/10.35754/0234-5730-2026-71-1-75-84" TargetMode="External"/><Relationship Id="rId34" Type="http://schemas.openxmlformats.org/officeDocument/2006/relationships/hyperlink" Target="https://doi.org/10.21294/1814-4861-2025-24-4-20-28" TargetMode="External"/><Relationship Id="rId42" Type="http://schemas.openxmlformats.org/officeDocument/2006/relationships/hyperlink" Target="https://doi.org/10.17650/2949-5857-2026-16-1-32-39" TargetMode="External"/><Relationship Id="rId47" Type="http://schemas.openxmlformats.org/officeDocument/2006/relationships/hyperlink" Target="https://doi.org/10.3390/msf2025038001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doi.org/10.37469/0507-3758-2026-72-1-OF-2404" TargetMode="External"/><Relationship Id="rId29" Type="http://schemas.openxmlformats.org/officeDocument/2006/relationships/hyperlink" Target="https://doi.org/10.33667/2078-5631-2026-8-54-62" TargetMode="External"/><Relationship Id="rId11" Type="http://schemas.openxmlformats.org/officeDocument/2006/relationships/hyperlink" Target="https://doi.org/10.21320/1818-474X-2026-1-7-19" TargetMode="External"/><Relationship Id="rId24" Type="http://schemas.openxmlformats.org/officeDocument/2006/relationships/hyperlink" Target="https://doi.org/10.18027/2224-5057-2026-068" TargetMode="External"/><Relationship Id="rId32" Type="http://schemas.openxmlformats.org/officeDocument/2006/relationships/hyperlink" Target="https://doi.org/10.17650/2222-1468-2026-16-1-27-37" TargetMode="External"/><Relationship Id="rId37" Type="http://schemas.openxmlformats.org/officeDocument/2006/relationships/hyperlink" Target="https://doi.org/10.29296/25419218-2026-02-06" TargetMode="External"/><Relationship Id="rId40" Type="http://schemas.openxmlformats.org/officeDocument/2006/relationships/hyperlink" Target="https://doi.org/10.17116/hirurgia202604132" TargetMode="External"/><Relationship Id="rId45" Type="http://schemas.openxmlformats.org/officeDocument/2006/relationships/hyperlink" Target="https://doi.org/10.17650/2949-5857-2026-16-1-71-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7469/0507-3758-2026-72-1-OF-2474" TargetMode="External"/><Relationship Id="rId23" Type="http://schemas.openxmlformats.org/officeDocument/2006/relationships/hyperlink" Target="https://doi.org/10.18027/2224-5057-2026-072" TargetMode="External"/><Relationship Id="rId28" Type="http://schemas.openxmlformats.org/officeDocument/2006/relationships/hyperlink" Target="https://doi.org/10.33667/2078-5631-2026-8-49-53" TargetMode="External"/><Relationship Id="rId36" Type="http://schemas.openxmlformats.org/officeDocument/2006/relationships/hyperlink" Target="https://doi.org/10.18127/j20700997-202601-03" TargetMode="External"/><Relationship Id="rId49" Type="http://schemas.openxmlformats.org/officeDocument/2006/relationships/hyperlink" Target="https://doi.org/10.3390/biomedicines13123057" TargetMode="External"/><Relationship Id="rId10" Type="http://schemas.openxmlformats.org/officeDocument/2006/relationships/hyperlink" Target="https://doi.org/10.47056/0365-9615-2026-181-3-349-355" TargetMode="External"/><Relationship Id="rId19" Type="http://schemas.openxmlformats.org/officeDocument/2006/relationships/hyperlink" Target="https://doi.org/10.37469/0507-3758-2026-72-2-OF-2514" TargetMode="External"/><Relationship Id="rId31" Type="http://schemas.openxmlformats.org/officeDocument/2006/relationships/hyperlink" Target="https://doi.org/10.17650/2618-7019-2026-9-1-46-51" TargetMode="External"/><Relationship Id="rId44" Type="http://schemas.openxmlformats.org/officeDocument/2006/relationships/hyperlink" Target="https://doi.org/10.17650/2949-5857-2026-16-1-50-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7116/patol20268801111" TargetMode="External"/><Relationship Id="rId14" Type="http://schemas.openxmlformats.org/officeDocument/2006/relationships/hyperlink" Target="https://doi.org/10.24287/j.1058" TargetMode="External"/><Relationship Id="rId22" Type="http://schemas.openxmlformats.org/officeDocument/2006/relationships/hyperlink" Target="https://doi.org/10.18027/2224-5057-2025-066" TargetMode="External"/><Relationship Id="rId27" Type="http://schemas.openxmlformats.org/officeDocument/2006/relationships/hyperlink" Target="https://doi.org/10.33667/2078-5631-2026-8-44-48" TargetMode="External"/><Relationship Id="rId30" Type="http://schemas.openxmlformats.org/officeDocument/2006/relationships/hyperlink" Target="https://doi.org/10.17650/2618-7019-2026-9-1-19-27" TargetMode="External"/><Relationship Id="rId35" Type="http://schemas.openxmlformats.org/officeDocument/2006/relationships/hyperlink" Target="https://doi.org/10.21294/1814-4861-2026-25-1-28-45" TargetMode="External"/><Relationship Id="rId43" Type="http://schemas.openxmlformats.org/officeDocument/2006/relationships/hyperlink" Target="https://doi.org/10.17650/2949-5857-2026-16-1-40-49" TargetMode="External"/><Relationship Id="rId48" Type="http://schemas.openxmlformats.org/officeDocument/2006/relationships/hyperlink" Target="https://doi.org/10.3390/biomedicines13112779" TargetMode="External"/><Relationship Id="rId8" Type="http://schemas.openxmlformats.org/officeDocument/2006/relationships/hyperlink" Target="https://doi.org/10.63769/2070-9781-2026-27-1-121-127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doi.org/10.21320/1818-474X-2026-1-155-163" TargetMode="External"/><Relationship Id="rId17" Type="http://schemas.openxmlformats.org/officeDocument/2006/relationships/hyperlink" Target="https://doi.org/10.37469/0507-3758-2026-72-1-OF-2542" TargetMode="External"/><Relationship Id="rId25" Type="http://schemas.openxmlformats.org/officeDocument/2006/relationships/hyperlink" Target="https://doi.org/10.33667/2078-5631-2026-8-7-12" TargetMode="External"/><Relationship Id="rId33" Type="http://schemas.openxmlformats.org/officeDocument/2006/relationships/hyperlink" Target="https://doi.org/10.33029/2411-8621-2026-12-1-67-73" TargetMode="External"/><Relationship Id="rId38" Type="http://schemas.openxmlformats.org/officeDocument/2006/relationships/hyperlink" Target="https://doi.org/10.19163/2307-9266-2026-14-1-109-132" TargetMode="External"/><Relationship Id="rId46" Type="http://schemas.openxmlformats.org/officeDocument/2006/relationships/hyperlink" Target="https://doi.org/10.33978/2307-3586-2026-22-8-30-33" TargetMode="External"/><Relationship Id="rId20" Type="http://schemas.openxmlformats.org/officeDocument/2006/relationships/hyperlink" Target="https://doi.org/10.37469/0507-3758-2026-72-2-OF-2496" TargetMode="External"/><Relationship Id="rId41" Type="http://schemas.openxmlformats.org/officeDocument/2006/relationships/hyperlink" Target="https://doi.org/10.17650/2949-5857-2026-16-1-21-3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2847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Малеева Марина Федоровна</dc:creator>
  <cp:lastModifiedBy>Библиотека Для базы MarcSQL</cp:lastModifiedBy>
  <cp:revision>2</cp:revision>
  <dcterms:created xsi:type="dcterms:W3CDTF">2026-06-18T10:50:00Z</dcterms:created>
  <dcterms:modified xsi:type="dcterms:W3CDTF">2026-06-18T10:50:00Z</dcterms:modified>
</cp:coreProperties>
</file>